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B7C35" w14:textId="2A3C3205" w:rsidR="006633CD" w:rsidRPr="00C4017F" w:rsidRDefault="006633CD" w:rsidP="006633CD">
      <w:pPr>
        <w:rPr>
          <w:sz w:val="22"/>
          <w:szCs w:val="22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6633CD" w14:paraId="5719A4BB" w14:textId="77777777" w:rsidTr="006633CD">
        <w:tc>
          <w:tcPr>
            <w:tcW w:w="9163" w:type="dxa"/>
          </w:tcPr>
          <w:p w14:paraId="6A054C94" w14:textId="77777777" w:rsidR="006633CD" w:rsidRPr="00C4017F" w:rsidRDefault="006633CD" w:rsidP="006633CD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C4017F">
              <w:rPr>
                <w:b/>
                <w:bCs/>
                <w:sz w:val="22"/>
                <w:szCs w:val="22"/>
              </w:rPr>
              <w:t>Welcome and Introductions</w:t>
            </w:r>
          </w:p>
          <w:p w14:paraId="6857C279" w14:textId="77777777" w:rsidR="006633CD" w:rsidRPr="00C4017F" w:rsidRDefault="006633CD" w:rsidP="006633CD">
            <w:pPr>
              <w:numPr>
                <w:ilvl w:val="0"/>
                <w:numId w:val="1"/>
              </w:numPr>
              <w:spacing w:after="160" w:line="278" w:lineRule="auto"/>
              <w:rPr>
                <w:sz w:val="22"/>
                <w:szCs w:val="22"/>
              </w:rPr>
            </w:pPr>
            <w:r w:rsidRPr="00C4017F">
              <w:rPr>
                <w:sz w:val="22"/>
                <w:szCs w:val="22"/>
              </w:rPr>
              <w:t>Kerri Harold welcomed attendees and introduced the agenda.</w:t>
            </w:r>
          </w:p>
          <w:p w14:paraId="09CC8DB4" w14:textId="77777777" w:rsidR="006633CD" w:rsidRPr="00C4017F" w:rsidRDefault="006633CD" w:rsidP="006633CD">
            <w:pPr>
              <w:numPr>
                <w:ilvl w:val="0"/>
                <w:numId w:val="1"/>
              </w:numPr>
              <w:spacing w:after="160" w:line="278" w:lineRule="auto"/>
              <w:rPr>
                <w:sz w:val="22"/>
                <w:szCs w:val="22"/>
              </w:rPr>
            </w:pPr>
            <w:r w:rsidRPr="00C4017F">
              <w:rPr>
                <w:sz w:val="22"/>
                <w:szCs w:val="22"/>
              </w:rPr>
              <w:t>New attendees introduced themselves:</w:t>
            </w:r>
          </w:p>
          <w:p w14:paraId="0764DB88" w14:textId="77777777" w:rsidR="006633CD" w:rsidRPr="00C4017F" w:rsidRDefault="006633CD" w:rsidP="006633CD">
            <w:pPr>
              <w:numPr>
                <w:ilvl w:val="1"/>
                <w:numId w:val="1"/>
              </w:numPr>
              <w:spacing w:after="160" w:line="278" w:lineRule="auto"/>
              <w:rPr>
                <w:sz w:val="22"/>
                <w:szCs w:val="22"/>
              </w:rPr>
            </w:pPr>
            <w:r w:rsidRPr="00C4017F">
              <w:rPr>
                <w:sz w:val="22"/>
                <w:szCs w:val="22"/>
              </w:rPr>
              <w:t>Ellie Clayton (Dementia Forward)</w:t>
            </w:r>
          </w:p>
          <w:p w14:paraId="4346992B" w14:textId="77777777" w:rsidR="006633CD" w:rsidRPr="00C4017F" w:rsidRDefault="006633CD" w:rsidP="006633CD">
            <w:pPr>
              <w:numPr>
                <w:ilvl w:val="1"/>
                <w:numId w:val="1"/>
              </w:numPr>
              <w:spacing w:after="160" w:line="278" w:lineRule="auto"/>
              <w:rPr>
                <w:sz w:val="22"/>
                <w:szCs w:val="22"/>
              </w:rPr>
            </w:pPr>
            <w:r w:rsidRPr="00C4017F">
              <w:rPr>
                <w:sz w:val="22"/>
                <w:szCs w:val="22"/>
              </w:rPr>
              <w:t>Ian Blakemore (Paws4Minds)</w:t>
            </w:r>
          </w:p>
          <w:p w14:paraId="5DB5A8E0" w14:textId="77777777" w:rsidR="006633CD" w:rsidRDefault="006633CD" w:rsidP="006633CD">
            <w:pPr>
              <w:numPr>
                <w:ilvl w:val="1"/>
                <w:numId w:val="1"/>
              </w:numPr>
              <w:spacing w:after="160" w:line="278" w:lineRule="auto"/>
              <w:rPr>
                <w:sz w:val="22"/>
                <w:szCs w:val="22"/>
              </w:rPr>
            </w:pPr>
            <w:r w:rsidRPr="00C4017F">
              <w:rPr>
                <w:sz w:val="22"/>
                <w:szCs w:val="22"/>
              </w:rPr>
              <w:t>Cllr Cheryl Payne (Lord Mayor of Hull)</w:t>
            </w:r>
          </w:p>
          <w:p w14:paraId="317A3EF8" w14:textId="77777777" w:rsidR="006633CD" w:rsidRDefault="006633CD" w:rsidP="006633CD">
            <w:pPr>
              <w:numPr>
                <w:ilvl w:val="1"/>
                <w:numId w:val="1"/>
              </w:numPr>
              <w:spacing w:after="160" w:line="278" w:lineRule="auto"/>
              <w:rPr>
                <w:sz w:val="22"/>
                <w:szCs w:val="22"/>
              </w:rPr>
            </w:pPr>
            <w:r w:rsidRPr="00C4017F">
              <w:rPr>
                <w:sz w:val="22"/>
                <w:szCs w:val="22"/>
              </w:rPr>
              <w:t xml:space="preserve">Caroline </w:t>
            </w:r>
            <w:proofErr w:type="spellStart"/>
            <w:r w:rsidRPr="00C4017F">
              <w:rPr>
                <w:sz w:val="22"/>
                <w:szCs w:val="22"/>
              </w:rPr>
              <w:t>Scuffam</w:t>
            </w:r>
            <w:proofErr w:type="spellEnd"/>
            <w:r w:rsidRPr="00C4017F">
              <w:rPr>
                <w:sz w:val="22"/>
                <w:szCs w:val="22"/>
              </w:rPr>
              <w:t xml:space="preserve"> (Goodwin Development Trust</w:t>
            </w:r>
          </w:p>
          <w:p w14:paraId="403F4A7E" w14:textId="2BB80169" w:rsidR="006633CD" w:rsidRPr="006633CD" w:rsidRDefault="006633CD" w:rsidP="006633CD">
            <w:pPr>
              <w:numPr>
                <w:ilvl w:val="1"/>
                <w:numId w:val="1"/>
              </w:numPr>
              <w:spacing w:after="160" w:line="278" w:lineRule="auto"/>
              <w:rPr>
                <w:sz w:val="22"/>
                <w:szCs w:val="22"/>
              </w:rPr>
            </w:pPr>
            <w:r w:rsidRPr="00C4017F">
              <w:rPr>
                <w:sz w:val="22"/>
                <w:szCs w:val="22"/>
              </w:rPr>
              <w:t>Rhiannon Lloyd (Active Humber)</w:t>
            </w:r>
          </w:p>
        </w:tc>
      </w:tr>
      <w:tr w:rsidR="006633CD" w14:paraId="379281C2" w14:textId="77777777" w:rsidTr="006633CD">
        <w:tc>
          <w:tcPr>
            <w:tcW w:w="9163" w:type="dxa"/>
          </w:tcPr>
          <w:p w14:paraId="292C41CE" w14:textId="77777777" w:rsidR="006633CD" w:rsidRPr="00C4017F" w:rsidRDefault="006633CD" w:rsidP="006633CD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C4017F">
              <w:rPr>
                <w:b/>
                <w:bCs/>
                <w:sz w:val="22"/>
                <w:szCs w:val="22"/>
              </w:rPr>
              <w:t>VCSE Collaborative Update</w:t>
            </w:r>
          </w:p>
          <w:p w14:paraId="21E53E39" w14:textId="77777777" w:rsidR="006633CD" w:rsidRPr="00C4017F" w:rsidRDefault="006633CD" w:rsidP="006633CD">
            <w:pPr>
              <w:spacing w:after="160" w:line="278" w:lineRule="auto"/>
              <w:rPr>
                <w:sz w:val="22"/>
                <w:szCs w:val="22"/>
              </w:rPr>
            </w:pPr>
            <w:r w:rsidRPr="00C4017F">
              <w:rPr>
                <w:b/>
                <w:bCs/>
                <w:sz w:val="22"/>
                <w:szCs w:val="22"/>
              </w:rPr>
              <w:t>Jo (The Hinge Centre):</w:t>
            </w:r>
          </w:p>
          <w:p w14:paraId="7290E7FF" w14:textId="77777777" w:rsidR="006633CD" w:rsidRPr="00C4017F" w:rsidRDefault="006633CD" w:rsidP="006633CD">
            <w:pPr>
              <w:numPr>
                <w:ilvl w:val="1"/>
                <w:numId w:val="3"/>
              </w:numPr>
              <w:spacing w:after="160" w:line="278" w:lineRule="auto"/>
              <w:rPr>
                <w:sz w:val="22"/>
                <w:szCs w:val="22"/>
              </w:rPr>
            </w:pPr>
            <w:r w:rsidRPr="00C4017F">
              <w:rPr>
                <w:sz w:val="22"/>
                <w:szCs w:val="22"/>
              </w:rPr>
              <w:t>Next collaborative meeting in Bridlington to review the recent VCSE Showcase.</w:t>
            </w:r>
          </w:p>
          <w:p w14:paraId="3C2112EE" w14:textId="77777777" w:rsidR="006633CD" w:rsidRPr="00C4017F" w:rsidRDefault="006633CD" w:rsidP="006633CD">
            <w:pPr>
              <w:numPr>
                <w:ilvl w:val="1"/>
                <w:numId w:val="3"/>
              </w:numPr>
              <w:spacing w:after="160" w:line="278" w:lineRule="auto"/>
              <w:rPr>
                <w:sz w:val="22"/>
                <w:szCs w:val="22"/>
              </w:rPr>
            </w:pPr>
            <w:r w:rsidRPr="00C4017F">
              <w:rPr>
                <w:sz w:val="22"/>
                <w:szCs w:val="22"/>
              </w:rPr>
              <w:t>Planning for next year’s showcase underway.</w:t>
            </w:r>
          </w:p>
          <w:p w14:paraId="5BE00083" w14:textId="77777777" w:rsidR="006633CD" w:rsidRPr="00C4017F" w:rsidRDefault="006633CD" w:rsidP="006633CD">
            <w:pPr>
              <w:numPr>
                <w:ilvl w:val="1"/>
                <w:numId w:val="3"/>
              </w:numPr>
              <w:spacing w:after="160" w:line="278" w:lineRule="auto"/>
              <w:rPr>
                <w:sz w:val="22"/>
                <w:szCs w:val="22"/>
              </w:rPr>
            </w:pPr>
            <w:r w:rsidRPr="00C4017F">
              <w:rPr>
                <w:sz w:val="22"/>
                <w:szCs w:val="22"/>
              </w:rPr>
              <w:t>Community Collective in Bridlington to feature the Clear Hold Build police initiative.</w:t>
            </w:r>
          </w:p>
          <w:p w14:paraId="3B808971" w14:textId="77777777" w:rsidR="006633CD" w:rsidRPr="00C4017F" w:rsidRDefault="006633CD" w:rsidP="006633CD">
            <w:pPr>
              <w:spacing w:after="160" w:line="278" w:lineRule="auto"/>
              <w:rPr>
                <w:sz w:val="22"/>
                <w:szCs w:val="22"/>
              </w:rPr>
            </w:pPr>
            <w:r w:rsidRPr="00C4017F">
              <w:rPr>
                <w:b/>
                <w:bCs/>
                <w:sz w:val="22"/>
                <w:szCs w:val="22"/>
              </w:rPr>
              <w:t>Jane Evison:</w:t>
            </w:r>
          </w:p>
          <w:p w14:paraId="4D258473" w14:textId="77777777" w:rsidR="006633CD" w:rsidRPr="00C4017F" w:rsidRDefault="006633CD" w:rsidP="006633CD">
            <w:pPr>
              <w:numPr>
                <w:ilvl w:val="1"/>
                <w:numId w:val="3"/>
              </w:numPr>
              <w:spacing w:after="160" w:line="278" w:lineRule="auto"/>
              <w:rPr>
                <w:sz w:val="22"/>
                <w:szCs w:val="22"/>
              </w:rPr>
            </w:pPr>
            <w:r w:rsidRPr="00C4017F">
              <w:rPr>
                <w:sz w:val="22"/>
                <w:szCs w:val="22"/>
              </w:rPr>
              <w:t>Highlighted issues with Yorkshire Ambulance Service’s reduced patient transport.</w:t>
            </w:r>
          </w:p>
          <w:p w14:paraId="335705CC" w14:textId="77777777" w:rsidR="006633CD" w:rsidRPr="00C4017F" w:rsidRDefault="006633CD" w:rsidP="006633CD">
            <w:pPr>
              <w:numPr>
                <w:ilvl w:val="1"/>
                <w:numId w:val="3"/>
              </w:numPr>
              <w:spacing w:after="160" w:line="278" w:lineRule="auto"/>
              <w:rPr>
                <w:sz w:val="22"/>
                <w:szCs w:val="22"/>
              </w:rPr>
            </w:pPr>
            <w:r w:rsidRPr="00C4017F">
              <w:rPr>
                <w:sz w:val="22"/>
                <w:szCs w:val="22"/>
              </w:rPr>
              <w:t>Community car scheme being launched in Bridlington with Beverley Community Lift.</w:t>
            </w:r>
          </w:p>
          <w:p w14:paraId="2C862AAB" w14:textId="77777777" w:rsidR="006633CD" w:rsidRPr="00C4017F" w:rsidRDefault="006633CD" w:rsidP="006633CD">
            <w:pPr>
              <w:numPr>
                <w:ilvl w:val="1"/>
                <w:numId w:val="3"/>
              </w:numPr>
              <w:spacing w:after="160" w:line="278" w:lineRule="auto"/>
              <w:rPr>
                <w:sz w:val="22"/>
                <w:szCs w:val="22"/>
              </w:rPr>
            </w:pPr>
            <w:r w:rsidRPr="00C4017F">
              <w:rPr>
                <w:sz w:val="22"/>
                <w:szCs w:val="22"/>
              </w:rPr>
              <w:t>Need for volunteer drivers and media support.</w:t>
            </w:r>
          </w:p>
          <w:p w14:paraId="321FA782" w14:textId="77777777" w:rsidR="006633CD" w:rsidRPr="00C4017F" w:rsidRDefault="006633CD" w:rsidP="006633CD">
            <w:pPr>
              <w:numPr>
                <w:ilvl w:val="1"/>
                <w:numId w:val="3"/>
              </w:numPr>
              <w:spacing w:after="160" w:line="278" w:lineRule="auto"/>
              <w:rPr>
                <w:sz w:val="22"/>
                <w:szCs w:val="22"/>
              </w:rPr>
            </w:pPr>
            <w:r w:rsidRPr="00C4017F">
              <w:rPr>
                <w:sz w:val="22"/>
                <w:szCs w:val="22"/>
              </w:rPr>
              <w:t>Action: Members to share volunteer opportunities and transport concerns.</w:t>
            </w:r>
          </w:p>
          <w:p w14:paraId="0369E159" w14:textId="77777777" w:rsidR="006633CD" w:rsidRPr="00C4017F" w:rsidRDefault="006633CD" w:rsidP="006633CD">
            <w:pPr>
              <w:spacing w:after="160" w:line="278" w:lineRule="auto"/>
              <w:rPr>
                <w:sz w:val="22"/>
                <w:szCs w:val="22"/>
              </w:rPr>
            </w:pPr>
            <w:r w:rsidRPr="00C4017F">
              <w:rPr>
                <w:b/>
                <w:bCs/>
                <w:sz w:val="22"/>
                <w:szCs w:val="22"/>
              </w:rPr>
              <w:t>James Dennis (Healthwatch):</w:t>
            </w:r>
          </w:p>
          <w:p w14:paraId="0FF6D2E0" w14:textId="77777777" w:rsidR="006633CD" w:rsidRPr="00C4017F" w:rsidRDefault="006633CD" w:rsidP="006633CD">
            <w:pPr>
              <w:numPr>
                <w:ilvl w:val="1"/>
                <w:numId w:val="3"/>
              </w:numPr>
              <w:spacing w:after="160" w:line="278" w:lineRule="auto"/>
              <w:rPr>
                <w:sz w:val="22"/>
                <w:szCs w:val="22"/>
              </w:rPr>
            </w:pPr>
            <w:r w:rsidRPr="00C4017F">
              <w:rPr>
                <w:sz w:val="22"/>
                <w:szCs w:val="22"/>
              </w:rPr>
              <w:t>Ongoing work with public transport providers to improve hospital access.</w:t>
            </w:r>
          </w:p>
          <w:p w14:paraId="0B04900E" w14:textId="77777777" w:rsidR="006633CD" w:rsidRPr="00C4017F" w:rsidRDefault="006633CD" w:rsidP="006633CD">
            <w:pPr>
              <w:numPr>
                <w:ilvl w:val="1"/>
                <w:numId w:val="3"/>
              </w:numPr>
              <w:spacing w:after="160" w:line="278" w:lineRule="auto"/>
              <w:rPr>
                <w:sz w:val="22"/>
                <w:szCs w:val="22"/>
              </w:rPr>
            </w:pPr>
            <w:r w:rsidRPr="00C4017F">
              <w:rPr>
                <w:sz w:val="22"/>
                <w:szCs w:val="22"/>
              </w:rPr>
              <w:t>Transport remains a key barrier to healthcare access across East Riding.</w:t>
            </w:r>
          </w:p>
          <w:p w14:paraId="0DD1756D" w14:textId="77777777" w:rsidR="006633CD" w:rsidRDefault="006633CD" w:rsidP="006633CD">
            <w:pPr>
              <w:rPr>
                <w:sz w:val="22"/>
                <w:szCs w:val="22"/>
              </w:rPr>
            </w:pPr>
          </w:p>
        </w:tc>
      </w:tr>
    </w:tbl>
    <w:p w14:paraId="0B4B76B0" w14:textId="77777777" w:rsidR="006633CD" w:rsidRDefault="006633CD">
      <w:r>
        <w:br w:type="page"/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6633CD" w14:paraId="3A7812EE" w14:textId="77777777" w:rsidTr="006633CD">
        <w:tc>
          <w:tcPr>
            <w:tcW w:w="9163" w:type="dxa"/>
          </w:tcPr>
          <w:p w14:paraId="4751591A" w14:textId="178CB013" w:rsidR="006633CD" w:rsidRPr="00C4017F" w:rsidRDefault="006633CD" w:rsidP="006633CD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C4017F">
              <w:rPr>
                <w:b/>
                <w:bCs/>
                <w:sz w:val="22"/>
                <w:szCs w:val="22"/>
              </w:rPr>
              <w:lastRenderedPageBreak/>
              <w:t xml:space="preserve">VCSE </w:t>
            </w:r>
            <w:r>
              <w:rPr>
                <w:b/>
                <w:bCs/>
                <w:sz w:val="22"/>
                <w:szCs w:val="22"/>
              </w:rPr>
              <w:t>Organisational</w:t>
            </w:r>
            <w:r w:rsidRPr="00C4017F">
              <w:rPr>
                <w:b/>
                <w:bCs/>
                <w:sz w:val="22"/>
                <w:szCs w:val="22"/>
              </w:rPr>
              <w:t xml:space="preserve"> Update</w:t>
            </w:r>
          </w:p>
          <w:p w14:paraId="4A40C96C" w14:textId="77777777" w:rsidR="006633CD" w:rsidRPr="00C4017F" w:rsidRDefault="006633CD" w:rsidP="006633CD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C4017F">
              <w:rPr>
                <w:b/>
                <w:bCs/>
                <w:sz w:val="22"/>
                <w:szCs w:val="22"/>
              </w:rPr>
              <w:t>Children and Families Update – Detty Tyler</w:t>
            </w:r>
          </w:p>
          <w:p w14:paraId="327C1CE9" w14:textId="77777777" w:rsidR="006633CD" w:rsidRPr="00C4017F" w:rsidRDefault="006633CD" w:rsidP="006633CD">
            <w:pPr>
              <w:numPr>
                <w:ilvl w:val="0"/>
                <w:numId w:val="4"/>
              </w:numPr>
              <w:spacing w:after="160" w:line="278" w:lineRule="auto"/>
              <w:rPr>
                <w:sz w:val="22"/>
                <w:szCs w:val="22"/>
              </w:rPr>
            </w:pPr>
            <w:r w:rsidRPr="00C4017F">
              <w:rPr>
                <w:sz w:val="22"/>
                <w:szCs w:val="22"/>
              </w:rPr>
              <w:t>Early Help and Prevention structure nearing completion.</w:t>
            </w:r>
          </w:p>
          <w:p w14:paraId="5E6DE6F7" w14:textId="77777777" w:rsidR="006633CD" w:rsidRPr="00C4017F" w:rsidRDefault="006633CD" w:rsidP="006633CD">
            <w:pPr>
              <w:numPr>
                <w:ilvl w:val="0"/>
                <w:numId w:val="4"/>
              </w:numPr>
              <w:spacing w:after="160" w:line="278" w:lineRule="auto"/>
              <w:rPr>
                <w:sz w:val="22"/>
                <w:szCs w:val="22"/>
              </w:rPr>
            </w:pPr>
            <w:r w:rsidRPr="00C4017F">
              <w:rPr>
                <w:sz w:val="22"/>
                <w:szCs w:val="22"/>
              </w:rPr>
              <w:t>Youth offer lead officer appointed.</w:t>
            </w:r>
          </w:p>
          <w:p w14:paraId="39428725" w14:textId="77777777" w:rsidR="006633CD" w:rsidRPr="00C4017F" w:rsidRDefault="006633CD" w:rsidP="006633CD">
            <w:pPr>
              <w:numPr>
                <w:ilvl w:val="0"/>
                <w:numId w:val="4"/>
              </w:numPr>
              <w:spacing w:after="160" w:line="278" w:lineRule="auto"/>
              <w:rPr>
                <w:sz w:val="22"/>
                <w:szCs w:val="22"/>
              </w:rPr>
            </w:pPr>
            <w:r w:rsidRPr="00C4017F">
              <w:rPr>
                <w:sz w:val="22"/>
                <w:szCs w:val="22"/>
              </w:rPr>
              <w:t>Children and Families Plan to be shared soon.</w:t>
            </w:r>
          </w:p>
          <w:p w14:paraId="035BFA49" w14:textId="7BB6D677" w:rsidR="006633CD" w:rsidRPr="006633CD" w:rsidRDefault="006633CD" w:rsidP="006633CD">
            <w:pPr>
              <w:numPr>
                <w:ilvl w:val="0"/>
                <w:numId w:val="4"/>
              </w:numPr>
              <w:spacing w:after="160" w:line="278" w:lineRule="auto"/>
              <w:rPr>
                <w:sz w:val="22"/>
                <w:szCs w:val="22"/>
              </w:rPr>
            </w:pPr>
            <w:r w:rsidRPr="00C4017F">
              <w:rPr>
                <w:sz w:val="22"/>
                <w:szCs w:val="22"/>
              </w:rPr>
              <w:t>Bridlington Youth Council meeting on 15 July.</w:t>
            </w:r>
          </w:p>
          <w:p w14:paraId="2495AF40" w14:textId="77777777" w:rsidR="006633CD" w:rsidRPr="00C4017F" w:rsidRDefault="006633CD" w:rsidP="006633CD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C4017F">
              <w:rPr>
                <w:b/>
                <w:bCs/>
                <w:sz w:val="22"/>
                <w:szCs w:val="22"/>
              </w:rPr>
              <w:t>Inclusion Health Update – Dan Rothery</w:t>
            </w:r>
          </w:p>
          <w:p w14:paraId="1D70F3D5" w14:textId="77777777" w:rsidR="006633CD" w:rsidRPr="00C4017F" w:rsidRDefault="006633CD" w:rsidP="006633CD">
            <w:pPr>
              <w:numPr>
                <w:ilvl w:val="0"/>
                <w:numId w:val="5"/>
              </w:numPr>
              <w:spacing w:after="160" w:line="278" w:lineRule="auto"/>
              <w:rPr>
                <w:sz w:val="22"/>
                <w:szCs w:val="22"/>
              </w:rPr>
            </w:pPr>
            <w:r w:rsidRPr="00C4017F">
              <w:rPr>
                <w:sz w:val="22"/>
                <w:szCs w:val="22"/>
              </w:rPr>
              <w:t>Role focuses on addressing health inequalities among marginalised groups.</w:t>
            </w:r>
          </w:p>
          <w:p w14:paraId="1146F418" w14:textId="77777777" w:rsidR="006633CD" w:rsidRPr="00C4017F" w:rsidRDefault="006633CD" w:rsidP="006633CD">
            <w:pPr>
              <w:numPr>
                <w:ilvl w:val="0"/>
                <w:numId w:val="5"/>
              </w:numPr>
              <w:spacing w:after="160" w:line="278" w:lineRule="auto"/>
              <w:rPr>
                <w:sz w:val="22"/>
                <w:szCs w:val="22"/>
              </w:rPr>
            </w:pPr>
            <w:r w:rsidRPr="00C4017F">
              <w:rPr>
                <w:sz w:val="22"/>
                <w:szCs w:val="22"/>
              </w:rPr>
              <w:t>Inclusion Health Champions network being developed.</w:t>
            </w:r>
          </w:p>
          <w:p w14:paraId="5DF0EB99" w14:textId="77777777" w:rsidR="006633CD" w:rsidRPr="00C4017F" w:rsidRDefault="006633CD" w:rsidP="006633CD">
            <w:pPr>
              <w:rPr>
                <w:sz w:val="22"/>
                <w:szCs w:val="22"/>
              </w:rPr>
            </w:pPr>
            <w:r w:rsidRPr="00C4017F">
              <w:rPr>
                <w:b/>
                <w:bCs/>
                <w:sz w:val="22"/>
                <w:szCs w:val="22"/>
              </w:rPr>
              <w:t>Andrew Haynes (Age UK):</w:t>
            </w:r>
            <w:r w:rsidRPr="00C4017F">
              <w:rPr>
                <w:sz w:val="22"/>
                <w:szCs w:val="22"/>
              </w:rPr>
              <w:t xml:space="preserve"> Two new advice workers for East Riding; Andrew leaving Age UK for national role.</w:t>
            </w:r>
          </w:p>
          <w:p w14:paraId="20AA889D" w14:textId="5AC44EA7" w:rsidR="006633CD" w:rsidRPr="00C4017F" w:rsidRDefault="006633CD" w:rsidP="006633CD">
            <w:pPr>
              <w:spacing w:after="160" w:line="278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br/>
            </w:r>
            <w:r w:rsidRPr="00C4017F">
              <w:rPr>
                <w:b/>
                <w:bCs/>
                <w:sz w:val="22"/>
                <w:szCs w:val="22"/>
              </w:rPr>
              <w:t>Ellie Clayton (Dementia Forward):</w:t>
            </w:r>
            <w:r w:rsidRPr="00C4017F">
              <w:rPr>
                <w:sz w:val="22"/>
                <w:szCs w:val="22"/>
              </w:rPr>
              <w:t xml:space="preserve"> Overview of services and community coffee mornings.</w:t>
            </w:r>
          </w:p>
          <w:p w14:paraId="0F034F6F" w14:textId="77777777" w:rsidR="006633CD" w:rsidRPr="00C4017F" w:rsidRDefault="006633CD" w:rsidP="006633CD">
            <w:pPr>
              <w:spacing w:after="160" w:line="278" w:lineRule="auto"/>
              <w:rPr>
                <w:sz w:val="22"/>
                <w:szCs w:val="22"/>
              </w:rPr>
            </w:pPr>
            <w:r w:rsidRPr="00C4017F">
              <w:rPr>
                <w:b/>
                <w:bCs/>
                <w:sz w:val="22"/>
                <w:szCs w:val="22"/>
              </w:rPr>
              <w:t xml:space="preserve">Caroline </w:t>
            </w:r>
            <w:proofErr w:type="spellStart"/>
            <w:r w:rsidRPr="00C4017F">
              <w:rPr>
                <w:b/>
                <w:bCs/>
                <w:sz w:val="22"/>
                <w:szCs w:val="22"/>
              </w:rPr>
              <w:t>Scuffam</w:t>
            </w:r>
            <w:proofErr w:type="spellEnd"/>
            <w:r w:rsidRPr="00C4017F">
              <w:rPr>
                <w:b/>
                <w:bCs/>
                <w:sz w:val="22"/>
                <w:szCs w:val="22"/>
              </w:rPr>
              <w:t xml:space="preserve"> (Goodwin Trust):</w:t>
            </w:r>
            <w:r w:rsidRPr="00C4017F">
              <w:rPr>
                <w:sz w:val="22"/>
                <w:szCs w:val="22"/>
              </w:rPr>
              <w:t xml:space="preserve"> Breastfeeding support and upcoming family fun day on 23 July.</w:t>
            </w:r>
          </w:p>
          <w:p w14:paraId="798CEFB6" w14:textId="77777777" w:rsidR="006633CD" w:rsidRPr="00C4017F" w:rsidRDefault="006633CD" w:rsidP="006633CD">
            <w:pPr>
              <w:spacing w:after="160" w:line="278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  <w:r w:rsidRPr="00C4017F">
              <w:rPr>
                <w:b/>
                <w:bCs/>
                <w:sz w:val="22"/>
                <w:szCs w:val="22"/>
              </w:rPr>
              <w:t>at Bradshaw (Smile):</w:t>
            </w:r>
            <w:r w:rsidRPr="00C4017F">
              <w:rPr>
                <w:sz w:val="22"/>
                <w:szCs w:val="22"/>
              </w:rPr>
              <w:t xml:space="preserve"> Shared training opportunities, SEND training, and VCSE Showcase evaluation form.</w:t>
            </w:r>
          </w:p>
          <w:p w14:paraId="1A056248" w14:textId="77777777" w:rsidR="006633CD" w:rsidRPr="00C4017F" w:rsidRDefault="006633CD" w:rsidP="006633CD">
            <w:pPr>
              <w:spacing w:after="160" w:line="278" w:lineRule="auto"/>
              <w:rPr>
                <w:sz w:val="22"/>
                <w:szCs w:val="22"/>
              </w:rPr>
            </w:pPr>
            <w:r w:rsidRPr="00C4017F">
              <w:rPr>
                <w:b/>
                <w:bCs/>
                <w:sz w:val="22"/>
                <w:szCs w:val="22"/>
              </w:rPr>
              <w:t>Elise Witty (HEY Volunteering):</w:t>
            </w:r>
            <w:r w:rsidRPr="00C4017F">
              <w:rPr>
                <w:sz w:val="22"/>
                <w:szCs w:val="22"/>
              </w:rPr>
              <w:t xml:space="preserve"> Volunteer recruitment in Bridlington and upcoming events.</w:t>
            </w:r>
          </w:p>
          <w:p w14:paraId="5B982F3C" w14:textId="77777777" w:rsidR="006633CD" w:rsidRPr="00C4017F" w:rsidRDefault="006633CD" w:rsidP="006633CD">
            <w:pPr>
              <w:spacing w:after="160" w:line="278" w:lineRule="auto"/>
              <w:rPr>
                <w:sz w:val="22"/>
                <w:szCs w:val="22"/>
              </w:rPr>
            </w:pPr>
            <w:r w:rsidRPr="00C4017F">
              <w:rPr>
                <w:b/>
                <w:bCs/>
                <w:sz w:val="22"/>
                <w:szCs w:val="22"/>
              </w:rPr>
              <w:t>Sam Barlow (</w:t>
            </w:r>
            <w:proofErr w:type="spellStart"/>
            <w:r w:rsidRPr="00C4017F">
              <w:rPr>
                <w:b/>
                <w:bCs/>
                <w:sz w:val="22"/>
                <w:szCs w:val="22"/>
              </w:rPr>
              <w:t>Fitmums</w:t>
            </w:r>
            <w:proofErr w:type="spellEnd"/>
            <w:r w:rsidRPr="00C4017F">
              <w:rPr>
                <w:b/>
                <w:bCs/>
                <w:sz w:val="22"/>
                <w:szCs w:val="22"/>
              </w:rPr>
              <w:t xml:space="preserve"> &amp; Friends):</w:t>
            </w:r>
            <w:r w:rsidRPr="00C4017F">
              <w:rPr>
                <w:sz w:val="22"/>
                <w:szCs w:val="22"/>
              </w:rPr>
              <w:t xml:space="preserve"> Promoting Saturday Active sessions in Cottingham.</w:t>
            </w:r>
          </w:p>
          <w:p w14:paraId="06C73DAC" w14:textId="0997CD35" w:rsidR="006633CD" w:rsidRPr="00C4017F" w:rsidRDefault="006633CD" w:rsidP="006633CD">
            <w:pPr>
              <w:spacing w:after="160" w:line="278" w:lineRule="auto"/>
              <w:rPr>
                <w:sz w:val="22"/>
                <w:szCs w:val="22"/>
              </w:rPr>
            </w:pPr>
            <w:r w:rsidRPr="00C4017F">
              <w:rPr>
                <w:b/>
                <w:bCs/>
                <w:sz w:val="22"/>
                <w:szCs w:val="22"/>
              </w:rPr>
              <w:t>Brian Pickles:</w:t>
            </w:r>
            <w:r w:rsidRPr="00C4017F">
              <w:rPr>
                <w:sz w:val="22"/>
                <w:szCs w:val="22"/>
              </w:rPr>
              <w:t xml:space="preserve"> Suggested training on bid writing and data use for funding applications.</w:t>
            </w:r>
          </w:p>
          <w:p w14:paraId="0A88BAEF" w14:textId="77777777" w:rsidR="006633CD" w:rsidRDefault="006633CD" w:rsidP="006633CD">
            <w:pPr>
              <w:rPr>
                <w:sz w:val="22"/>
                <w:szCs w:val="22"/>
              </w:rPr>
            </w:pPr>
          </w:p>
        </w:tc>
      </w:tr>
      <w:tr w:rsidR="006633CD" w14:paraId="28A74B41" w14:textId="77777777" w:rsidTr="006633CD">
        <w:tc>
          <w:tcPr>
            <w:tcW w:w="9163" w:type="dxa"/>
          </w:tcPr>
          <w:p w14:paraId="70BA5907" w14:textId="77777777" w:rsidR="006633CD" w:rsidRPr="00C4017F" w:rsidRDefault="006633CD" w:rsidP="006633CD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C4017F">
              <w:rPr>
                <w:b/>
                <w:bCs/>
                <w:sz w:val="22"/>
                <w:szCs w:val="22"/>
              </w:rPr>
              <w:t>Speaker Presentation: Dan Rothery – Inclusion Health Worker</w:t>
            </w:r>
          </w:p>
          <w:p w14:paraId="37F646FF" w14:textId="77777777" w:rsidR="006633CD" w:rsidRPr="00C4017F" w:rsidRDefault="006633CD" w:rsidP="006633CD">
            <w:pPr>
              <w:spacing w:after="160" w:line="278" w:lineRule="auto"/>
              <w:rPr>
                <w:sz w:val="22"/>
                <w:szCs w:val="22"/>
              </w:rPr>
            </w:pPr>
            <w:r w:rsidRPr="00C4017F">
              <w:rPr>
                <w:sz w:val="22"/>
                <w:szCs w:val="22"/>
              </w:rPr>
              <w:t>Overview of the Inclusion Health Needs Assessment.</w:t>
            </w:r>
          </w:p>
          <w:p w14:paraId="7E0E7C60" w14:textId="77777777" w:rsidR="006633CD" w:rsidRPr="00C4017F" w:rsidRDefault="006633CD" w:rsidP="006633CD">
            <w:pPr>
              <w:spacing w:after="160" w:line="278" w:lineRule="auto"/>
              <w:rPr>
                <w:sz w:val="22"/>
                <w:szCs w:val="22"/>
              </w:rPr>
            </w:pPr>
            <w:r w:rsidRPr="00C4017F">
              <w:rPr>
                <w:sz w:val="22"/>
                <w:szCs w:val="22"/>
              </w:rPr>
              <w:t>Focus on collecting lived experiences to inform policy.</w:t>
            </w:r>
          </w:p>
          <w:p w14:paraId="2B7AFF77" w14:textId="304E9B00" w:rsidR="006633CD" w:rsidRDefault="006633CD" w:rsidP="006633CD">
            <w:pPr>
              <w:spacing w:after="160" w:line="278" w:lineRule="auto"/>
              <w:rPr>
                <w:sz w:val="22"/>
                <w:szCs w:val="22"/>
              </w:rPr>
            </w:pPr>
            <w:r w:rsidRPr="00C4017F">
              <w:rPr>
                <w:sz w:val="22"/>
                <w:szCs w:val="22"/>
              </w:rPr>
              <w:t>Encouraged organisations to collaborate and become Inclusion Health Champions.</w:t>
            </w:r>
          </w:p>
        </w:tc>
      </w:tr>
      <w:tr w:rsidR="006633CD" w14:paraId="2B31A2F5" w14:textId="77777777" w:rsidTr="006633CD">
        <w:tc>
          <w:tcPr>
            <w:tcW w:w="9163" w:type="dxa"/>
          </w:tcPr>
          <w:p w14:paraId="4069AAE8" w14:textId="77777777" w:rsidR="006633CD" w:rsidRPr="00C4017F" w:rsidRDefault="006633CD" w:rsidP="006633CD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C4017F">
              <w:rPr>
                <w:b/>
                <w:bCs/>
                <w:sz w:val="22"/>
                <w:szCs w:val="22"/>
              </w:rPr>
              <w:t>Speaker Presentation: Ian Blakemore – Paws4Minds (Continued)</w:t>
            </w:r>
          </w:p>
          <w:p w14:paraId="34FEB9FB" w14:textId="1F02B5C0" w:rsidR="006633CD" w:rsidRDefault="006633CD" w:rsidP="006633CD">
            <w:pPr>
              <w:spacing w:after="160" w:line="278" w:lineRule="auto"/>
              <w:rPr>
                <w:sz w:val="22"/>
                <w:szCs w:val="22"/>
              </w:rPr>
            </w:pPr>
            <w:r w:rsidRPr="00C4017F">
              <w:rPr>
                <w:sz w:val="22"/>
                <w:szCs w:val="22"/>
              </w:rPr>
              <w:t>Ian introduced Paws4Minds, a mental health and wellbeing service using therapy dog “Noodle.”</w:t>
            </w:r>
            <w:r>
              <w:rPr>
                <w:sz w:val="22"/>
                <w:szCs w:val="22"/>
              </w:rPr>
              <w:t xml:space="preserve"> </w:t>
            </w:r>
            <w:r w:rsidRPr="00C4017F">
              <w:rPr>
                <w:sz w:val="22"/>
                <w:szCs w:val="22"/>
              </w:rPr>
              <w:t>Services include school visits, NHS partnerships, and youth justice engagement.</w:t>
            </w:r>
            <w:r>
              <w:rPr>
                <w:sz w:val="22"/>
                <w:szCs w:val="22"/>
              </w:rPr>
              <w:t xml:space="preserve"> </w:t>
            </w:r>
            <w:r w:rsidRPr="00C4017F">
              <w:rPr>
                <w:sz w:val="22"/>
                <w:szCs w:val="22"/>
              </w:rPr>
              <w:t>Emphasis on the therapeutic benefits of dogs in reducing stress and improving communication. Shared examples of work with schools, NHS, and justice services.</w:t>
            </w:r>
          </w:p>
        </w:tc>
      </w:tr>
      <w:tr w:rsidR="006633CD" w14:paraId="52C7D71C" w14:textId="77777777" w:rsidTr="006633CD">
        <w:tc>
          <w:tcPr>
            <w:tcW w:w="9163" w:type="dxa"/>
          </w:tcPr>
          <w:p w14:paraId="4F5C324E" w14:textId="6711AE5A" w:rsidR="006633CD" w:rsidRPr="00C4017F" w:rsidRDefault="006633CD" w:rsidP="006633CD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C4017F">
              <w:rPr>
                <w:b/>
                <w:bCs/>
                <w:sz w:val="22"/>
                <w:szCs w:val="22"/>
              </w:rPr>
              <w:t>AOB and Closing</w:t>
            </w:r>
            <w:r>
              <w:rPr>
                <w:b/>
                <w:bCs/>
                <w:sz w:val="22"/>
                <w:szCs w:val="22"/>
              </w:rPr>
              <w:t xml:space="preserve">: </w:t>
            </w:r>
            <w:r w:rsidRPr="00C4017F">
              <w:rPr>
                <w:sz w:val="22"/>
                <w:szCs w:val="22"/>
              </w:rPr>
              <w:t>Speaker rota available for future meetings – members encouraged to sign up.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C4017F">
              <w:rPr>
                <w:sz w:val="22"/>
                <w:szCs w:val="22"/>
              </w:rPr>
              <w:t>Thanks</w:t>
            </w:r>
            <w:proofErr w:type="gramEnd"/>
            <w:r w:rsidRPr="00C4017F">
              <w:rPr>
                <w:sz w:val="22"/>
                <w:szCs w:val="22"/>
              </w:rPr>
              <w:t xml:space="preserve"> extended to all speakers and attendees.</w:t>
            </w:r>
            <w:r>
              <w:rPr>
                <w:sz w:val="22"/>
                <w:szCs w:val="22"/>
              </w:rPr>
              <w:t xml:space="preserve"> </w:t>
            </w:r>
            <w:r w:rsidRPr="00C4017F">
              <w:rPr>
                <w:sz w:val="22"/>
                <w:szCs w:val="22"/>
              </w:rPr>
              <w:t>Meeting closed at 12:00 PM.</w:t>
            </w:r>
          </w:p>
          <w:p w14:paraId="7331A65B" w14:textId="77777777" w:rsidR="006633CD" w:rsidRPr="00C4017F" w:rsidRDefault="006633CD" w:rsidP="006633CD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114EF779" w14:textId="0D81520A" w:rsidR="006633CD" w:rsidRDefault="006633CD"/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6633CD" w14:paraId="4306FED1" w14:textId="77777777" w:rsidTr="006633CD">
        <w:tc>
          <w:tcPr>
            <w:tcW w:w="9163" w:type="dxa"/>
          </w:tcPr>
          <w:p w14:paraId="5993A325" w14:textId="77777777" w:rsidR="006633CD" w:rsidRPr="00C4017F" w:rsidRDefault="006633CD" w:rsidP="006633CD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C4017F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✅</w:t>
            </w:r>
            <w:r w:rsidRPr="00C4017F">
              <w:rPr>
                <w:b/>
                <w:bCs/>
                <w:sz w:val="22"/>
                <w:szCs w:val="22"/>
              </w:rPr>
              <w:t> Action Points</w:t>
            </w:r>
          </w:p>
          <w:p w14:paraId="4C974E63" w14:textId="77777777" w:rsidR="006633CD" w:rsidRPr="00C4017F" w:rsidRDefault="006633CD" w:rsidP="006633CD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C4017F">
              <w:rPr>
                <w:b/>
                <w:bCs/>
                <w:sz w:val="22"/>
                <w:szCs w:val="22"/>
              </w:rPr>
              <w:t>Paws4Minds (Ian Blakemore)</w:t>
            </w:r>
          </w:p>
          <w:p w14:paraId="1FF67761" w14:textId="4FD9AB52" w:rsidR="006633CD" w:rsidRPr="00C4017F" w:rsidRDefault="006633CD" w:rsidP="006633CD">
            <w:pPr>
              <w:spacing w:after="160" w:line="278" w:lineRule="auto"/>
              <w:rPr>
                <w:sz w:val="22"/>
                <w:szCs w:val="22"/>
              </w:rPr>
            </w:pPr>
            <w:r w:rsidRPr="00C4017F">
              <w:rPr>
                <w:sz w:val="22"/>
                <w:szCs w:val="22"/>
              </w:rPr>
              <w:t>Service information and promotional materials.</w:t>
            </w:r>
            <w:r>
              <w:rPr>
                <w:sz w:val="22"/>
                <w:szCs w:val="22"/>
              </w:rPr>
              <w:t xml:space="preserve"> Share </w:t>
            </w:r>
            <w:r w:rsidRPr="00C4017F">
              <w:rPr>
                <w:sz w:val="22"/>
                <w:szCs w:val="22"/>
              </w:rPr>
              <w:t>Costings for services.</w:t>
            </w:r>
            <w:r>
              <w:rPr>
                <w:sz w:val="22"/>
                <w:szCs w:val="22"/>
              </w:rPr>
              <w:t xml:space="preserve"> </w:t>
            </w:r>
            <w:r w:rsidRPr="00C4017F">
              <w:rPr>
                <w:sz w:val="22"/>
                <w:szCs w:val="22"/>
              </w:rPr>
              <w:t>Contact details for follow-up.</w:t>
            </w:r>
          </w:p>
          <w:p w14:paraId="4D4E7949" w14:textId="77777777" w:rsidR="006633CD" w:rsidRDefault="006633CD" w:rsidP="006633CD">
            <w:pPr>
              <w:spacing w:after="160" w:line="278" w:lineRule="auto"/>
              <w:rPr>
                <w:sz w:val="22"/>
                <w:szCs w:val="22"/>
              </w:rPr>
            </w:pPr>
            <w:r w:rsidRPr="00C4017F">
              <w:rPr>
                <w:sz w:val="22"/>
                <w:szCs w:val="22"/>
              </w:rPr>
              <w:t>Detty Tyler to connect Ian with key contacts working with vulnerable young people (e.g. care-experienced, young carers, youth justice).</w:t>
            </w:r>
          </w:p>
          <w:p w14:paraId="677D2A0F" w14:textId="77777777" w:rsidR="006633CD" w:rsidRPr="00C4017F" w:rsidRDefault="006633CD" w:rsidP="006633CD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C4017F">
              <w:rPr>
                <w:b/>
                <w:bCs/>
                <w:sz w:val="22"/>
                <w:szCs w:val="22"/>
              </w:rPr>
              <w:t>Transport &amp; Access</w:t>
            </w:r>
          </w:p>
          <w:p w14:paraId="5859AD4E" w14:textId="2F1F515F" w:rsidR="006633CD" w:rsidRPr="00C4017F" w:rsidRDefault="006633CD" w:rsidP="006633CD">
            <w:pPr>
              <w:spacing w:after="160" w:line="278" w:lineRule="auto"/>
              <w:rPr>
                <w:sz w:val="22"/>
                <w:szCs w:val="22"/>
              </w:rPr>
            </w:pPr>
            <w:r w:rsidRPr="00C4017F">
              <w:rPr>
                <w:sz w:val="22"/>
                <w:szCs w:val="22"/>
              </w:rPr>
              <w:t>Members to:</w:t>
            </w:r>
            <w:r>
              <w:rPr>
                <w:sz w:val="22"/>
                <w:szCs w:val="22"/>
              </w:rPr>
              <w:t xml:space="preserve"> </w:t>
            </w:r>
            <w:r w:rsidRPr="00C4017F">
              <w:rPr>
                <w:sz w:val="22"/>
                <w:szCs w:val="22"/>
              </w:rPr>
              <w:t>Share volunteer driver opportunities for the Bridlington community car scheme.</w:t>
            </w:r>
            <w:r>
              <w:rPr>
                <w:sz w:val="22"/>
                <w:szCs w:val="22"/>
              </w:rPr>
              <w:t xml:space="preserve"> </w:t>
            </w:r>
            <w:r w:rsidRPr="00C4017F">
              <w:rPr>
                <w:sz w:val="22"/>
                <w:szCs w:val="22"/>
              </w:rPr>
              <w:t>Report any issues with patient transport to Jane Evison.</w:t>
            </w:r>
          </w:p>
          <w:p w14:paraId="02487DBD" w14:textId="261000D2" w:rsidR="006633CD" w:rsidRPr="00C4017F" w:rsidRDefault="006633CD" w:rsidP="006633CD">
            <w:pPr>
              <w:spacing w:after="160" w:line="278" w:lineRule="auto"/>
              <w:rPr>
                <w:sz w:val="22"/>
                <w:szCs w:val="22"/>
              </w:rPr>
            </w:pPr>
            <w:r w:rsidRPr="00C4017F">
              <w:rPr>
                <w:sz w:val="22"/>
                <w:szCs w:val="22"/>
              </w:rPr>
              <w:t>Jane Evison to:</w:t>
            </w:r>
            <w:r>
              <w:rPr>
                <w:sz w:val="22"/>
                <w:szCs w:val="22"/>
              </w:rPr>
              <w:t xml:space="preserve"> </w:t>
            </w:r>
            <w:r w:rsidRPr="00C4017F">
              <w:rPr>
                <w:sz w:val="22"/>
                <w:szCs w:val="22"/>
              </w:rPr>
              <w:t>Continue discussions with ICB and Yorkshire Ambulance Service regarding transport issues.</w:t>
            </w:r>
            <w:r>
              <w:rPr>
                <w:sz w:val="22"/>
                <w:szCs w:val="22"/>
              </w:rPr>
              <w:t xml:space="preserve"> </w:t>
            </w:r>
            <w:r w:rsidRPr="00C4017F">
              <w:rPr>
                <w:sz w:val="22"/>
                <w:szCs w:val="22"/>
              </w:rPr>
              <w:t>Launch media campaign for Bridlington car scheme (including finding a local case study).</w:t>
            </w:r>
          </w:p>
          <w:p w14:paraId="2121ADD0" w14:textId="5224A481" w:rsidR="006633CD" w:rsidRPr="00C4017F" w:rsidRDefault="006633CD" w:rsidP="006633CD">
            <w:pPr>
              <w:spacing w:after="160" w:line="278" w:lineRule="auto"/>
              <w:rPr>
                <w:sz w:val="22"/>
                <w:szCs w:val="22"/>
              </w:rPr>
            </w:pPr>
            <w:r w:rsidRPr="00C4017F">
              <w:rPr>
                <w:sz w:val="22"/>
                <w:szCs w:val="22"/>
              </w:rPr>
              <w:t>James Dennis to:</w:t>
            </w:r>
            <w:r>
              <w:rPr>
                <w:sz w:val="22"/>
                <w:szCs w:val="22"/>
              </w:rPr>
              <w:t xml:space="preserve"> </w:t>
            </w:r>
            <w:r w:rsidRPr="00C4017F">
              <w:rPr>
                <w:sz w:val="22"/>
                <w:szCs w:val="22"/>
              </w:rPr>
              <w:t>Continue work with public transport providers to improve hospital access communications.</w:t>
            </w:r>
            <w:r>
              <w:rPr>
                <w:sz w:val="22"/>
                <w:szCs w:val="22"/>
              </w:rPr>
              <w:t xml:space="preserve"> </w:t>
            </w:r>
            <w:r w:rsidRPr="00C4017F">
              <w:rPr>
                <w:sz w:val="22"/>
                <w:szCs w:val="22"/>
              </w:rPr>
              <w:t>Distribute leaflets and information to community centres and food banks.</w:t>
            </w:r>
          </w:p>
          <w:p w14:paraId="2415CDB2" w14:textId="77777777" w:rsidR="006633CD" w:rsidRPr="00C4017F" w:rsidRDefault="006633CD" w:rsidP="006633CD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C4017F">
              <w:rPr>
                <w:b/>
                <w:bCs/>
                <w:sz w:val="22"/>
                <w:szCs w:val="22"/>
              </w:rPr>
              <w:t>Children, Families &amp; Youth</w:t>
            </w:r>
          </w:p>
          <w:p w14:paraId="63C62E8B" w14:textId="7D5B5A69" w:rsidR="006633CD" w:rsidRPr="00C4017F" w:rsidRDefault="006633CD" w:rsidP="006633CD">
            <w:pPr>
              <w:spacing w:after="160" w:line="278" w:lineRule="auto"/>
              <w:rPr>
                <w:sz w:val="22"/>
                <w:szCs w:val="22"/>
              </w:rPr>
            </w:pPr>
            <w:r w:rsidRPr="00C4017F">
              <w:rPr>
                <w:sz w:val="22"/>
                <w:szCs w:val="22"/>
              </w:rPr>
              <w:t>Detty Tyler to:</w:t>
            </w:r>
            <w:r>
              <w:rPr>
                <w:sz w:val="22"/>
                <w:szCs w:val="22"/>
              </w:rPr>
              <w:t xml:space="preserve"> </w:t>
            </w:r>
            <w:r w:rsidRPr="00C4017F">
              <w:rPr>
                <w:sz w:val="22"/>
                <w:szCs w:val="22"/>
              </w:rPr>
              <w:t>Share Solihull toolkit link in chat.</w:t>
            </w:r>
            <w:r>
              <w:rPr>
                <w:sz w:val="22"/>
                <w:szCs w:val="22"/>
              </w:rPr>
              <w:t xml:space="preserve"> </w:t>
            </w:r>
            <w:r w:rsidRPr="00C4017F">
              <w:rPr>
                <w:sz w:val="22"/>
                <w:szCs w:val="22"/>
              </w:rPr>
              <w:t>Promote Bridlington Youth Council meeting (15 July).</w:t>
            </w:r>
          </w:p>
          <w:p w14:paraId="6C7741BD" w14:textId="5644821E" w:rsidR="006633CD" w:rsidRPr="00C4017F" w:rsidRDefault="006633CD" w:rsidP="006633CD">
            <w:pPr>
              <w:spacing w:after="160" w:line="278" w:lineRule="auto"/>
              <w:rPr>
                <w:sz w:val="22"/>
                <w:szCs w:val="22"/>
              </w:rPr>
            </w:pPr>
            <w:r w:rsidRPr="00C4017F">
              <w:rPr>
                <w:sz w:val="22"/>
                <w:szCs w:val="22"/>
              </w:rPr>
              <w:t>Members to:</w:t>
            </w:r>
            <w:r>
              <w:rPr>
                <w:sz w:val="22"/>
                <w:szCs w:val="22"/>
              </w:rPr>
              <w:t xml:space="preserve"> </w:t>
            </w:r>
            <w:r w:rsidRPr="00C4017F">
              <w:rPr>
                <w:sz w:val="22"/>
                <w:szCs w:val="22"/>
              </w:rPr>
              <w:t>Refer young people to the Youth Council.</w:t>
            </w:r>
            <w:r>
              <w:rPr>
                <w:sz w:val="22"/>
                <w:szCs w:val="22"/>
              </w:rPr>
              <w:t xml:space="preserve"> </w:t>
            </w:r>
            <w:r w:rsidRPr="00C4017F">
              <w:rPr>
                <w:sz w:val="22"/>
                <w:szCs w:val="22"/>
              </w:rPr>
              <w:t>Share Children and Families Plan when published.</w:t>
            </w:r>
          </w:p>
          <w:p w14:paraId="3621E41A" w14:textId="77777777" w:rsidR="006633CD" w:rsidRPr="00C4017F" w:rsidRDefault="006633CD" w:rsidP="006633CD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C4017F">
              <w:rPr>
                <w:b/>
                <w:bCs/>
                <w:sz w:val="22"/>
                <w:szCs w:val="22"/>
              </w:rPr>
              <w:t>Inclusion Health (Dan Rothery)</w:t>
            </w:r>
          </w:p>
          <w:p w14:paraId="119F989A" w14:textId="6791E7B2" w:rsidR="006633CD" w:rsidRPr="00C4017F" w:rsidRDefault="006633CD" w:rsidP="006633CD">
            <w:pPr>
              <w:spacing w:after="160" w:line="278" w:lineRule="auto"/>
              <w:rPr>
                <w:sz w:val="22"/>
                <w:szCs w:val="22"/>
              </w:rPr>
            </w:pPr>
            <w:r w:rsidRPr="00C4017F">
              <w:rPr>
                <w:sz w:val="22"/>
                <w:szCs w:val="22"/>
              </w:rPr>
              <w:t>Members to:</w:t>
            </w:r>
            <w:r>
              <w:rPr>
                <w:sz w:val="22"/>
                <w:szCs w:val="22"/>
              </w:rPr>
              <w:t xml:space="preserve"> </w:t>
            </w:r>
            <w:r w:rsidRPr="00C4017F">
              <w:rPr>
                <w:sz w:val="22"/>
                <w:szCs w:val="22"/>
              </w:rPr>
              <w:t>Consider becoming Inclusion Health Champions.</w:t>
            </w:r>
            <w:r>
              <w:rPr>
                <w:sz w:val="22"/>
                <w:szCs w:val="22"/>
              </w:rPr>
              <w:t xml:space="preserve"> </w:t>
            </w:r>
            <w:r w:rsidRPr="00C4017F">
              <w:rPr>
                <w:sz w:val="22"/>
                <w:szCs w:val="22"/>
              </w:rPr>
              <w:t>Contact Dan to support narrative collection from service users.</w:t>
            </w:r>
            <w:r>
              <w:rPr>
                <w:sz w:val="22"/>
                <w:szCs w:val="22"/>
              </w:rPr>
              <w:t xml:space="preserve"> </w:t>
            </w:r>
            <w:r w:rsidRPr="00C4017F">
              <w:rPr>
                <w:sz w:val="22"/>
                <w:szCs w:val="22"/>
              </w:rPr>
              <w:t>Review and update equality, diversity, and inclusion policies.</w:t>
            </w:r>
          </w:p>
          <w:p w14:paraId="67C081FF" w14:textId="3ABA9100" w:rsidR="006633CD" w:rsidRPr="00C4017F" w:rsidRDefault="006633CD" w:rsidP="006633CD">
            <w:pPr>
              <w:spacing w:after="160" w:line="278" w:lineRule="auto"/>
              <w:rPr>
                <w:sz w:val="22"/>
                <w:szCs w:val="22"/>
              </w:rPr>
            </w:pPr>
            <w:r w:rsidRPr="00C4017F">
              <w:rPr>
                <w:sz w:val="22"/>
                <w:szCs w:val="22"/>
              </w:rPr>
              <w:t>Dan to:</w:t>
            </w:r>
            <w:r>
              <w:rPr>
                <w:sz w:val="22"/>
                <w:szCs w:val="22"/>
              </w:rPr>
              <w:t xml:space="preserve"> </w:t>
            </w:r>
            <w:r w:rsidRPr="00C4017F">
              <w:rPr>
                <w:sz w:val="22"/>
                <w:szCs w:val="22"/>
              </w:rPr>
              <w:t>Share slides and Inclusion Health Champion leaflet.</w:t>
            </w:r>
            <w:r>
              <w:rPr>
                <w:sz w:val="22"/>
                <w:szCs w:val="22"/>
              </w:rPr>
              <w:t xml:space="preserve"> </w:t>
            </w:r>
            <w:r w:rsidRPr="00C4017F">
              <w:rPr>
                <w:sz w:val="22"/>
                <w:szCs w:val="22"/>
              </w:rPr>
              <w:t>Develop and deliver workshops for VCSE groups.</w:t>
            </w:r>
          </w:p>
          <w:p w14:paraId="5F48108A" w14:textId="77777777" w:rsidR="006633CD" w:rsidRPr="00C4017F" w:rsidRDefault="006633CD" w:rsidP="006633CD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C4017F">
              <w:rPr>
                <w:b/>
                <w:bCs/>
                <w:sz w:val="22"/>
                <w:szCs w:val="22"/>
              </w:rPr>
              <w:t>Partner Updates &amp; Opportunities</w:t>
            </w:r>
          </w:p>
          <w:p w14:paraId="5F2CCDE0" w14:textId="0F021D07" w:rsidR="006633CD" w:rsidRPr="00C4017F" w:rsidRDefault="006633CD" w:rsidP="006633CD">
            <w:pPr>
              <w:spacing w:after="160" w:line="278" w:lineRule="auto"/>
              <w:rPr>
                <w:sz w:val="22"/>
                <w:szCs w:val="22"/>
              </w:rPr>
            </w:pPr>
            <w:r w:rsidRPr="00C4017F">
              <w:rPr>
                <w:sz w:val="22"/>
                <w:szCs w:val="22"/>
              </w:rPr>
              <w:t>Andrew Haynes (Age UK) to:</w:t>
            </w:r>
            <w:r>
              <w:rPr>
                <w:sz w:val="22"/>
                <w:szCs w:val="22"/>
              </w:rPr>
              <w:t xml:space="preserve"> </w:t>
            </w:r>
            <w:r w:rsidRPr="00C4017F">
              <w:rPr>
                <w:sz w:val="22"/>
                <w:szCs w:val="22"/>
              </w:rPr>
              <w:t>Share information and advice service link.</w:t>
            </w:r>
            <w:r>
              <w:rPr>
                <w:sz w:val="22"/>
                <w:szCs w:val="22"/>
              </w:rPr>
              <w:t xml:space="preserve"> </w:t>
            </w:r>
            <w:r w:rsidRPr="00C4017F">
              <w:rPr>
                <w:sz w:val="22"/>
                <w:szCs w:val="22"/>
              </w:rPr>
              <w:t>Share recruitment link for new Chief Executive Officer.</w:t>
            </w:r>
          </w:p>
          <w:p w14:paraId="2336B72B" w14:textId="768C803E" w:rsidR="006633CD" w:rsidRPr="00C4017F" w:rsidRDefault="006633CD" w:rsidP="006633CD">
            <w:pPr>
              <w:spacing w:after="160" w:line="278" w:lineRule="auto"/>
              <w:rPr>
                <w:sz w:val="22"/>
                <w:szCs w:val="22"/>
              </w:rPr>
            </w:pPr>
            <w:r w:rsidRPr="00C4017F">
              <w:rPr>
                <w:sz w:val="22"/>
                <w:szCs w:val="22"/>
              </w:rPr>
              <w:t>Ellie Clayton (Dementia Forward) to:</w:t>
            </w:r>
            <w:r>
              <w:rPr>
                <w:sz w:val="22"/>
                <w:szCs w:val="22"/>
              </w:rPr>
              <w:t xml:space="preserve"> </w:t>
            </w:r>
            <w:r w:rsidRPr="00C4017F">
              <w:rPr>
                <w:sz w:val="22"/>
                <w:szCs w:val="22"/>
              </w:rPr>
              <w:t>Share leaflets and service information.</w:t>
            </w:r>
          </w:p>
          <w:p w14:paraId="5CC76E6D" w14:textId="0D3F73A7" w:rsidR="006633CD" w:rsidRPr="00C4017F" w:rsidRDefault="006633CD" w:rsidP="006633CD">
            <w:pPr>
              <w:spacing w:after="160" w:line="278" w:lineRule="auto"/>
              <w:rPr>
                <w:sz w:val="22"/>
                <w:szCs w:val="22"/>
              </w:rPr>
            </w:pPr>
            <w:r w:rsidRPr="00C4017F">
              <w:rPr>
                <w:sz w:val="22"/>
                <w:szCs w:val="22"/>
              </w:rPr>
              <w:t xml:space="preserve">Caroline </w:t>
            </w:r>
            <w:proofErr w:type="spellStart"/>
            <w:r w:rsidRPr="00C4017F">
              <w:rPr>
                <w:sz w:val="22"/>
                <w:szCs w:val="22"/>
              </w:rPr>
              <w:t>Scuffam</w:t>
            </w:r>
            <w:proofErr w:type="spellEnd"/>
            <w:r w:rsidRPr="00C4017F">
              <w:rPr>
                <w:sz w:val="22"/>
                <w:szCs w:val="22"/>
              </w:rPr>
              <w:t xml:space="preserve"> (Goodwin Trust) to:</w:t>
            </w:r>
            <w:r>
              <w:rPr>
                <w:sz w:val="22"/>
                <w:szCs w:val="22"/>
              </w:rPr>
              <w:t xml:space="preserve"> </w:t>
            </w:r>
            <w:r w:rsidRPr="00C4017F">
              <w:rPr>
                <w:sz w:val="22"/>
                <w:szCs w:val="22"/>
              </w:rPr>
              <w:t>Promote family fun day (23 July).</w:t>
            </w:r>
          </w:p>
          <w:p w14:paraId="1C8A3C8B" w14:textId="05DF4DFA" w:rsidR="006633CD" w:rsidRPr="00C4017F" w:rsidRDefault="006633CD" w:rsidP="006633CD">
            <w:pPr>
              <w:spacing w:after="160" w:line="278" w:lineRule="auto"/>
              <w:rPr>
                <w:sz w:val="22"/>
                <w:szCs w:val="22"/>
              </w:rPr>
            </w:pPr>
            <w:r w:rsidRPr="00C4017F">
              <w:rPr>
                <w:sz w:val="22"/>
                <w:szCs w:val="22"/>
              </w:rPr>
              <w:t>Cat Bradshaw to</w:t>
            </w:r>
            <w:r>
              <w:rPr>
                <w:sz w:val="22"/>
                <w:szCs w:val="22"/>
              </w:rPr>
              <w:t xml:space="preserve"> s</w:t>
            </w:r>
            <w:r w:rsidRPr="00C4017F">
              <w:rPr>
                <w:sz w:val="22"/>
                <w:szCs w:val="22"/>
              </w:rPr>
              <w:t>hare:</w:t>
            </w:r>
            <w:r>
              <w:rPr>
                <w:sz w:val="22"/>
                <w:szCs w:val="22"/>
              </w:rPr>
              <w:t xml:space="preserve"> </w:t>
            </w:r>
            <w:r w:rsidRPr="00C4017F">
              <w:rPr>
                <w:sz w:val="22"/>
                <w:szCs w:val="22"/>
              </w:rPr>
              <w:t>Housing Needs Assessment survey link.</w:t>
            </w:r>
            <w:r>
              <w:rPr>
                <w:sz w:val="22"/>
                <w:szCs w:val="22"/>
              </w:rPr>
              <w:t xml:space="preserve"> </w:t>
            </w:r>
            <w:r w:rsidRPr="00C4017F">
              <w:rPr>
                <w:sz w:val="22"/>
                <w:szCs w:val="22"/>
              </w:rPr>
              <w:t>Free training sign-up link.</w:t>
            </w:r>
          </w:p>
          <w:p w14:paraId="2CA698F7" w14:textId="59C28BE4" w:rsidR="006633CD" w:rsidRPr="00C4017F" w:rsidRDefault="006633CD" w:rsidP="006633CD">
            <w:pPr>
              <w:spacing w:after="160" w:line="278" w:lineRule="auto"/>
              <w:rPr>
                <w:sz w:val="22"/>
                <w:szCs w:val="22"/>
              </w:rPr>
            </w:pPr>
            <w:r w:rsidRPr="00C4017F">
              <w:rPr>
                <w:sz w:val="22"/>
                <w:szCs w:val="22"/>
              </w:rPr>
              <w:t>SEND training info.</w:t>
            </w:r>
            <w:r>
              <w:rPr>
                <w:sz w:val="22"/>
                <w:szCs w:val="22"/>
              </w:rPr>
              <w:t xml:space="preserve"> </w:t>
            </w:r>
            <w:r w:rsidRPr="00C4017F">
              <w:rPr>
                <w:sz w:val="22"/>
                <w:szCs w:val="22"/>
              </w:rPr>
              <w:t>VCSE Showcase evaluation form.</w:t>
            </w:r>
          </w:p>
          <w:p w14:paraId="558F70AE" w14:textId="49053CB1" w:rsidR="006633CD" w:rsidRPr="00C4017F" w:rsidRDefault="006633CD" w:rsidP="006633CD">
            <w:pPr>
              <w:spacing w:after="160" w:line="278" w:lineRule="auto"/>
              <w:rPr>
                <w:sz w:val="22"/>
                <w:szCs w:val="22"/>
              </w:rPr>
            </w:pPr>
            <w:r w:rsidRPr="00C4017F">
              <w:rPr>
                <w:sz w:val="22"/>
                <w:szCs w:val="22"/>
              </w:rPr>
              <w:lastRenderedPageBreak/>
              <w:t>Elise Witty (HEY Volunteering) to:</w:t>
            </w:r>
            <w:r>
              <w:rPr>
                <w:sz w:val="22"/>
                <w:szCs w:val="22"/>
              </w:rPr>
              <w:t xml:space="preserve"> </w:t>
            </w:r>
            <w:r w:rsidRPr="00C4017F">
              <w:rPr>
                <w:sz w:val="22"/>
                <w:szCs w:val="22"/>
              </w:rPr>
              <w:t>Share details of Bridlington volunteer recruitment event (9 July).</w:t>
            </w:r>
          </w:p>
          <w:p w14:paraId="3F6B7288" w14:textId="2C5A95AD" w:rsidR="006633CD" w:rsidRPr="00C4017F" w:rsidRDefault="006633CD" w:rsidP="006633CD">
            <w:pPr>
              <w:spacing w:after="160" w:line="278" w:lineRule="auto"/>
              <w:rPr>
                <w:sz w:val="22"/>
                <w:szCs w:val="22"/>
              </w:rPr>
            </w:pPr>
            <w:r w:rsidRPr="00C4017F">
              <w:rPr>
                <w:sz w:val="22"/>
                <w:szCs w:val="22"/>
              </w:rPr>
              <w:t>Sam Barlow (</w:t>
            </w:r>
            <w:proofErr w:type="spellStart"/>
            <w:r w:rsidRPr="00C4017F">
              <w:rPr>
                <w:sz w:val="22"/>
                <w:szCs w:val="22"/>
              </w:rPr>
              <w:t>Fitmums</w:t>
            </w:r>
            <w:proofErr w:type="spellEnd"/>
            <w:r w:rsidRPr="00C4017F">
              <w:rPr>
                <w:sz w:val="22"/>
                <w:szCs w:val="22"/>
              </w:rPr>
              <w:t xml:space="preserve"> &amp; Friends) to:</w:t>
            </w:r>
            <w:r>
              <w:rPr>
                <w:sz w:val="22"/>
                <w:szCs w:val="22"/>
              </w:rPr>
              <w:t xml:space="preserve"> </w:t>
            </w:r>
            <w:r w:rsidRPr="00C4017F">
              <w:rPr>
                <w:sz w:val="22"/>
                <w:szCs w:val="22"/>
              </w:rPr>
              <w:t>Share Saturday Active session details for families in Cottingham.</w:t>
            </w:r>
            <w:r>
              <w:rPr>
                <w:sz w:val="22"/>
                <w:szCs w:val="22"/>
              </w:rPr>
              <w:br/>
            </w:r>
            <w:r w:rsidRPr="00C4017F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C4017F">
              <w:rPr>
                <w:b/>
                <w:bCs/>
                <w:sz w:val="22"/>
                <w:szCs w:val="22"/>
              </w:rPr>
              <w:t>Speaker Rota &amp; Future Meetings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4017F">
              <w:rPr>
                <w:sz w:val="22"/>
                <w:szCs w:val="22"/>
              </w:rPr>
              <w:t>Members to:</w:t>
            </w:r>
            <w:r>
              <w:rPr>
                <w:sz w:val="22"/>
                <w:szCs w:val="22"/>
              </w:rPr>
              <w:t xml:space="preserve"> </w:t>
            </w:r>
            <w:r w:rsidRPr="00C4017F">
              <w:rPr>
                <w:sz w:val="22"/>
                <w:szCs w:val="22"/>
              </w:rPr>
              <w:t>Sign up for future speaker slots via the online rota.</w:t>
            </w:r>
            <w:r>
              <w:rPr>
                <w:sz w:val="22"/>
                <w:szCs w:val="22"/>
              </w:rPr>
              <w:t xml:space="preserve"> </w:t>
            </w:r>
            <w:r w:rsidRPr="00C4017F">
              <w:rPr>
                <w:sz w:val="22"/>
                <w:szCs w:val="22"/>
              </w:rPr>
              <w:t>Contact the community inbox to confirm participation.</w:t>
            </w:r>
          </w:p>
          <w:p w14:paraId="328BBC59" w14:textId="77777777" w:rsidR="006633CD" w:rsidRPr="00C4017F" w:rsidRDefault="006633CD" w:rsidP="006633CD">
            <w:pPr>
              <w:spacing w:after="160" w:line="278" w:lineRule="auto"/>
              <w:rPr>
                <w:sz w:val="22"/>
                <w:szCs w:val="22"/>
              </w:rPr>
            </w:pPr>
          </w:p>
          <w:p w14:paraId="2A456380" w14:textId="67225642" w:rsidR="006633CD" w:rsidRDefault="006633CD" w:rsidP="006633CD">
            <w:pPr>
              <w:ind w:left="720"/>
              <w:rPr>
                <w:sz w:val="22"/>
                <w:szCs w:val="22"/>
              </w:rPr>
            </w:pPr>
          </w:p>
        </w:tc>
      </w:tr>
    </w:tbl>
    <w:p w14:paraId="1E07FC2E" w14:textId="76715875" w:rsidR="00C4017F" w:rsidRPr="00C4017F" w:rsidRDefault="00C4017F" w:rsidP="006633CD">
      <w:pPr>
        <w:rPr>
          <w:sz w:val="22"/>
          <w:szCs w:val="22"/>
        </w:rPr>
      </w:pPr>
    </w:p>
    <w:p w14:paraId="5D6EFEB7" w14:textId="77777777" w:rsidR="00C4017F" w:rsidRPr="00C4017F" w:rsidRDefault="00C4017F" w:rsidP="00C4017F">
      <w:pPr>
        <w:rPr>
          <w:b/>
          <w:bCs/>
          <w:sz w:val="22"/>
          <w:szCs w:val="22"/>
        </w:rPr>
      </w:pPr>
    </w:p>
    <w:p w14:paraId="4D20F900" w14:textId="62479F62" w:rsidR="00C4017F" w:rsidRPr="00C4017F" w:rsidRDefault="00C4017F" w:rsidP="006633CD">
      <w:pPr>
        <w:rPr>
          <w:sz w:val="22"/>
          <w:szCs w:val="22"/>
        </w:rPr>
      </w:pPr>
      <w:r w:rsidRPr="00C4017F">
        <w:rPr>
          <w:b/>
          <w:bCs/>
          <w:sz w:val="22"/>
          <w:szCs w:val="22"/>
        </w:rPr>
        <w:br/>
      </w:r>
      <w:r w:rsidRPr="00C4017F">
        <w:rPr>
          <w:b/>
          <w:bCs/>
          <w:sz w:val="22"/>
          <w:szCs w:val="22"/>
        </w:rPr>
        <w:br/>
      </w:r>
      <w:r w:rsidRPr="00C4017F">
        <w:rPr>
          <w:b/>
          <w:bCs/>
          <w:sz w:val="22"/>
          <w:szCs w:val="22"/>
        </w:rPr>
        <w:br/>
      </w:r>
      <w:r w:rsidRPr="00C4017F">
        <w:rPr>
          <w:b/>
          <w:bCs/>
          <w:sz w:val="22"/>
          <w:szCs w:val="22"/>
        </w:rPr>
        <w:br/>
      </w:r>
      <w:r w:rsidRPr="00C4017F">
        <w:rPr>
          <w:b/>
          <w:bCs/>
          <w:sz w:val="22"/>
          <w:szCs w:val="22"/>
        </w:rPr>
        <w:br/>
      </w:r>
    </w:p>
    <w:p w14:paraId="5645D7CD" w14:textId="77777777" w:rsidR="00C4017F" w:rsidRPr="00C4017F" w:rsidRDefault="00C4017F" w:rsidP="00C4017F">
      <w:pPr>
        <w:rPr>
          <w:rFonts w:cs="Segoe UI Emoji"/>
          <w:b/>
          <w:bCs/>
          <w:sz w:val="22"/>
          <w:szCs w:val="22"/>
        </w:rPr>
      </w:pPr>
    </w:p>
    <w:p w14:paraId="286019C5" w14:textId="77777777" w:rsidR="00C4017F" w:rsidRPr="00C4017F" w:rsidRDefault="00C4017F" w:rsidP="00C4017F">
      <w:pPr>
        <w:rPr>
          <w:rFonts w:cs="Segoe UI Emoji"/>
          <w:b/>
          <w:bCs/>
          <w:sz w:val="22"/>
          <w:szCs w:val="22"/>
        </w:rPr>
      </w:pPr>
    </w:p>
    <w:p w14:paraId="0CFCF411" w14:textId="77777777" w:rsidR="00C4017F" w:rsidRPr="00C4017F" w:rsidRDefault="00C4017F" w:rsidP="00C4017F">
      <w:pPr>
        <w:rPr>
          <w:rFonts w:cs="Segoe UI Emoji"/>
          <w:b/>
          <w:bCs/>
          <w:sz w:val="22"/>
          <w:szCs w:val="22"/>
        </w:rPr>
      </w:pPr>
    </w:p>
    <w:p w14:paraId="302B61F7" w14:textId="77777777" w:rsidR="00C4017F" w:rsidRPr="00C4017F" w:rsidRDefault="00C4017F" w:rsidP="00C4017F">
      <w:pPr>
        <w:rPr>
          <w:rFonts w:cs="Segoe UI Emoji"/>
          <w:b/>
          <w:bCs/>
          <w:sz w:val="22"/>
          <w:szCs w:val="22"/>
        </w:rPr>
      </w:pPr>
    </w:p>
    <w:p w14:paraId="179B08AB" w14:textId="77777777" w:rsidR="00C4017F" w:rsidRPr="00C4017F" w:rsidRDefault="00C4017F" w:rsidP="00C4017F">
      <w:pPr>
        <w:rPr>
          <w:rFonts w:cs="Segoe UI Emoji"/>
          <w:b/>
          <w:bCs/>
          <w:sz w:val="22"/>
          <w:szCs w:val="22"/>
        </w:rPr>
      </w:pPr>
    </w:p>
    <w:p w14:paraId="1D28B816" w14:textId="77777777" w:rsidR="00C4017F" w:rsidRPr="00C4017F" w:rsidRDefault="00C4017F" w:rsidP="00C4017F">
      <w:pPr>
        <w:rPr>
          <w:rFonts w:cs="Segoe UI Emoji"/>
          <w:b/>
          <w:bCs/>
          <w:sz w:val="22"/>
          <w:szCs w:val="22"/>
        </w:rPr>
      </w:pPr>
    </w:p>
    <w:p w14:paraId="0D791E2E" w14:textId="77777777" w:rsidR="00C4017F" w:rsidRPr="00C4017F" w:rsidRDefault="00C4017F" w:rsidP="00C4017F">
      <w:pPr>
        <w:rPr>
          <w:rFonts w:cs="Segoe UI Emoji"/>
          <w:b/>
          <w:bCs/>
          <w:sz w:val="22"/>
          <w:szCs w:val="22"/>
        </w:rPr>
      </w:pPr>
    </w:p>
    <w:p w14:paraId="3E81A0C3" w14:textId="77777777" w:rsidR="00C4017F" w:rsidRPr="00C4017F" w:rsidRDefault="00C4017F" w:rsidP="00C4017F">
      <w:pPr>
        <w:rPr>
          <w:rFonts w:cs="Segoe UI Emoji"/>
          <w:b/>
          <w:bCs/>
          <w:sz w:val="22"/>
          <w:szCs w:val="22"/>
        </w:rPr>
      </w:pPr>
    </w:p>
    <w:p w14:paraId="0B913E35" w14:textId="1994656E" w:rsidR="00C4017F" w:rsidRPr="00C4017F" w:rsidRDefault="00C4017F" w:rsidP="00C4017F">
      <w:pPr>
        <w:rPr>
          <w:sz w:val="22"/>
          <w:szCs w:val="22"/>
        </w:rPr>
      </w:pPr>
    </w:p>
    <w:p w14:paraId="29E5E6AD" w14:textId="77777777" w:rsidR="00C4017F" w:rsidRPr="00C4017F" w:rsidRDefault="00C4017F">
      <w:pPr>
        <w:rPr>
          <w:sz w:val="22"/>
          <w:szCs w:val="22"/>
        </w:rPr>
      </w:pPr>
    </w:p>
    <w:sectPr w:rsidR="00C4017F" w:rsidRPr="00C4017F" w:rsidSect="00C4017F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C5DA3" w14:textId="77777777" w:rsidR="00C4017F" w:rsidRDefault="00C4017F" w:rsidP="00C4017F">
      <w:pPr>
        <w:spacing w:after="0" w:line="240" w:lineRule="auto"/>
      </w:pPr>
      <w:r>
        <w:separator/>
      </w:r>
    </w:p>
  </w:endnote>
  <w:endnote w:type="continuationSeparator" w:id="0">
    <w:p w14:paraId="368911DE" w14:textId="77777777" w:rsidR="00C4017F" w:rsidRDefault="00C4017F" w:rsidP="00C40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AE305" w14:textId="77777777" w:rsidR="00C4017F" w:rsidRDefault="00C4017F" w:rsidP="00C4017F">
      <w:pPr>
        <w:spacing w:after="0" w:line="240" w:lineRule="auto"/>
      </w:pPr>
      <w:r>
        <w:separator/>
      </w:r>
    </w:p>
  </w:footnote>
  <w:footnote w:type="continuationSeparator" w:id="0">
    <w:p w14:paraId="53414109" w14:textId="77777777" w:rsidR="00C4017F" w:rsidRDefault="00C4017F" w:rsidP="00C40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708F1" w14:textId="4B40634F" w:rsidR="00C4017F" w:rsidRPr="00C4017F" w:rsidRDefault="00C4017F" w:rsidP="00C4017F">
    <w:pPr>
      <w:jc w:val="center"/>
      <w:rPr>
        <w:b/>
        <w:bCs/>
      </w:rPr>
    </w:pPr>
    <w:r w:rsidRPr="00C4017F">
      <w:rPr>
        <w:b/>
        <w:bCs/>
      </w:rPr>
      <w:t>VCSE Network Meeting Minutes</w:t>
    </w:r>
    <w:r>
      <w:rPr>
        <w:b/>
        <w:bCs/>
      </w:rPr>
      <w:br/>
    </w:r>
    <w:r w:rsidRPr="00C4017F">
      <w:rPr>
        <w:b/>
        <w:bCs/>
      </w:rPr>
      <w:t>Date:</w:t>
    </w:r>
    <w:r w:rsidRPr="00C4017F">
      <w:t xml:space="preserve"> 25 June 2025</w:t>
    </w:r>
    <w:r>
      <w:t xml:space="preserve"> </w:t>
    </w:r>
    <w:r w:rsidRPr="00C4017F">
      <w:rPr>
        <w:b/>
        <w:bCs/>
      </w:rPr>
      <w:t>Time:</w:t>
    </w:r>
    <w:r w:rsidRPr="00C4017F">
      <w:t xml:space="preserve"> 09:46 AM – 12:00 PM</w:t>
    </w:r>
    <w:r w:rsidRPr="00C4017F">
      <w:br/>
    </w:r>
    <w:r w:rsidRPr="00C4017F">
      <w:rPr>
        <w:b/>
        <w:bCs/>
      </w:rPr>
      <w:t>Platform:</w:t>
    </w:r>
    <w:r w:rsidRPr="00C4017F">
      <w:t xml:space="preserve"> Microsoft Teams</w:t>
    </w:r>
    <w:r>
      <w:t xml:space="preserve"> </w:t>
    </w:r>
    <w:r w:rsidRPr="00C4017F">
      <w:rPr>
        <w:b/>
        <w:bCs/>
      </w:rPr>
      <w:t>Chair:</w:t>
    </w:r>
    <w:r w:rsidRPr="00C4017F">
      <w:t xml:space="preserve"> Kerri Harold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6CC9"/>
    <w:multiLevelType w:val="multilevel"/>
    <w:tmpl w:val="64D2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EC1510"/>
    <w:multiLevelType w:val="multilevel"/>
    <w:tmpl w:val="8E4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45C29"/>
    <w:multiLevelType w:val="multilevel"/>
    <w:tmpl w:val="ABB2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9C2DE5"/>
    <w:multiLevelType w:val="multilevel"/>
    <w:tmpl w:val="ECDE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9152DE"/>
    <w:multiLevelType w:val="multilevel"/>
    <w:tmpl w:val="8A5E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C100A4"/>
    <w:multiLevelType w:val="multilevel"/>
    <w:tmpl w:val="75DC1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A53D00"/>
    <w:multiLevelType w:val="multilevel"/>
    <w:tmpl w:val="D8F8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B151E4"/>
    <w:multiLevelType w:val="multilevel"/>
    <w:tmpl w:val="A65C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D50CD2"/>
    <w:multiLevelType w:val="multilevel"/>
    <w:tmpl w:val="2528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112310"/>
    <w:multiLevelType w:val="multilevel"/>
    <w:tmpl w:val="B756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C9D388F"/>
    <w:multiLevelType w:val="multilevel"/>
    <w:tmpl w:val="09DC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6970735"/>
    <w:multiLevelType w:val="multilevel"/>
    <w:tmpl w:val="553C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2035C6"/>
    <w:multiLevelType w:val="multilevel"/>
    <w:tmpl w:val="4B4E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94D7621"/>
    <w:multiLevelType w:val="multilevel"/>
    <w:tmpl w:val="2582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2847B4"/>
    <w:multiLevelType w:val="multilevel"/>
    <w:tmpl w:val="33A25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44B2EE5"/>
    <w:multiLevelType w:val="multilevel"/>
    <w:tmpl w:val="876E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0767896">
    <w:abstractNumId w:val="5"/>
  </w:num>
  <w:num w:numId="2" w16cid:durableId="235172112">
    <w:abstractNumId w:val="4"/>
  </w:num>
  <w:num w:numId="3" w16cid:durableId="709496917">
    <w:abstractNumId w:val="7"/>
  </w:num>
  <w:num w:numId="4" w16cid:durableId="132647785">
    <w:abstractNumId w:val="6"/>
  </w:num>
  <w:num w:numId="5" w16cid:durableId="535390776">
    <w:abstractNumId w:val="13"/>
  </w:num>
  <w:num w:numId="6" w16cid:durableId="2131967852">
    <w:abstractNumId w:val="3"/>
  </w:num>
  <w:num w:numId="7" w16cid:durableId="2018532050">
    <w:abstractNumId w:val="11"/>
  </w:num>
  <w:num w:numId="8" w16cid:durableId="1364016342">
    <w:abstractNumId w:val="15"/>
  </w:num>
  <w:num w:numId="9" w16cid:durableId="28730573">
    <w:abstractNumId w:val="1"/>
  </w:num>
  <w:num w:numId="10" w16cid:durableId="1477189103">
    <w:abstractNumId w:val="8"/>
  </w:num>
  <w:num w:numId="11" w16cid:durableId="1065764952">
    <w:abstractNumId w:val="12"/>
  </w:num>
  <w:num w:numId="12" w16cid:durableId="232546703">
    <w:abstractNumId w:val="2"/>
  </w:num>
  <w:num w:numId="13" w16cid:durableId="987321351">
    <w:abstractNumId w:val="14"/>
  </w:num>
  <w:num w:numId="14" w16cid:durableId="490488102">
    <w:abstractNumId w:val="10"/>
  </w:num>
  <w:num w:numId="15" w16cid:durableId="307827875">
    <w:abstractNumId w:val="0"/>
  </w:num>
  <w:num w:numId="16" w16cid:durableId="12099543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7F"/>
    <w:rsid w:val="005863C9"/>
    <w:rsid w:val="006633CD"/>
    <w:rsid w:val="00815D19"/>
    <w:rsid w:val="00C4017F"/>
    <w:rsid w:val="00D3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7977F"/>
  <w15:chartTrackingRefBased/>
  <w15:docId w15:val="{F40B5532-1EAD-479B-85B2-6FC27F79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1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1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1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1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1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1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1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1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1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1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1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1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1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01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17F"/>
  </w:style>
  <w:style w:type="paragraph" w:styleId="Footer">
    <w:name w:val="footer"/>
    <w:basedOn w:val="Normal"/>
    <w:link w:val="FooterChar"/>
    <w:uiPriority w:val="99"/>
    <w:unhideWhenUsed/>
    <w:rsid w:val="00C401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17F"/>
  </w:style>
  <w:style w:type="table" w:styleId="TableGrid">
    <w:name w:val="Table Grid"/>
    <w:basedOn w:val="TableNormal"/>
    <w:uiPriority w:val="39"/>
    <w:rsid w:val="00663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 Bradshaw</dc:creator>
  <cp:keywords/>
  <dc:description/>
  <cp:lastModifiedBy>Cat Bradshaw</cp:lastModifiedBy>
  <cp:revision>2</cp:revision>
  <dcterms:created xsi:type="dcterms:W3CDTF">2025-06-30T09:54:00Z</dcterms:created>
  <dcterms:modified xsi:type="dcterms:W3CDTF">2025-06-30T09:54:00Z</dcterms:modified>
</cp:coreProperties>
</file>