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865A5" w14:textId="77777777" w:rsidR="00E920B7" w:rsidRPr="00E920B7" w:rsidRDefault="00E920B7" w:rsidP="00E920B7">
      <w:pPr>
        <w:pStyle w:val="NoSpacing"/>
        <w:rPr>
          <w:sz w:val="22"/>
          <w:szCs w:val="22"/>
        </w:rPr>
      </w:pPr>
      <w:r w:rsidRPr="00E920B7">
        <w:rPr>
          <w:sz w:val="22"/>
          <w:szCs w:val="22"/>
        </w:rPr>
        <w:t>I’ve attached the agenda from yesterday to relate to the meeting minutes below:</w:t>
      </w:r>
    </w:p>
    <w:p w14:paraId="1A101EA5" w14:textId="77777777" w:rsidR="00E920B7" w:rsidRPr="00E920B7" w:rsidRDefault="00E920B7" w:rsidP="00E920B7">
      <w:pPr>
        <w:pStyle w:val="NoSpacing"/>
        <w:rPr>
          <w:b/>
          <w:bCs/>
          <w:sz w:val="22"/>
          <w:szCs w:val="22"/>
        </w:rPr>
      </w:pPr>
      <w:r w:rsidRPr="00E920B7">
        <w:rPr>
          <w:b/>
          <w:bCs/>
          <w:sz w:val="22"/>
          <w:szCs w:val="22"/>
        </w:rPr>
        <w:t>5</w:t>
      </w:r>
      <w:r w:rsidRPr="00E920B7">
        <w:rPr>
          <w:sz w:val="22"/>
          <w:szCs w:val="22"/>
        </w:rPr>
        <w:t xml:space="preserve">. </w:t>
      </w:r>
      <w:r w:rsidRPr="00E920B7">
        <w:rPr>
          <w:b/>
          <w:bCs/>
          <w:sz w:val="22"/>
          <w:szCs w:val="22"/>
        </w:rPr>
        <w:t>Potential Teams Channel/Communication:</w:t>
      </w:r>
    </w:p>
    <w:p w14:paraId="77746027" w14:textId="77777777" w:rsidR="00E920B7" w:rsidRPr="00E920B7" w:rsidRDefault="00E920B7" w:rsidP="00E920B7">
      <w:pPr>
        <w:pStyle w:val="NoSpacing"/>
        <w:rPr>
          <w:sz w:val="22"/>
          <w:szCs w:val="22"/>
        </w:rPr>
      </w:pPr>
      <w:r w:rsidRPr="00E920B7">
        <w:rPr>
          <w:sz w:val="22"/>
          <w:szCs w:val="22"/>
        </w:rPr>
        <w:t xml:space="preserve">Discussed putting a Teams Channel together to support with effective communication and information sharing – for those that couldn’t make yesterday, if you have any </w:t>
      </w:r>
      <w:proofErr w:type="gramStart"/>
      <w:r w:rsidRPr="00E920B7">
        <w:rPr>
          <w:sz w:val="22"/>
          <w:szCs w:val="22"/>
        </w:rPr>
        <w:t>questions</w:t>
      </w:r>
      <w:proofErr w:type="gramEnd"/>
      <w:r w:rsidRPr="00E920B7">
        <w:rPr>
          <w:sz w:val="22"/>
          <w:szCs w:val="22"/>
        </w:rPr>
        <w:t xml:space="preserve"> please reach out but the aim is to reduce email fatigue and something similar is working in Goole with colleagues so keen to try. I will be looking into implementing this over coming weeks.</w:t>
      </w:r>
    </w:p>
    <w:p w14:paraId="3BBE9D4A" w14:textId="77777777" w:rsidR="00E920B7" w:rsidRPr="00E920B7" w:rsidRDefault="00E920B7" w:rsidP="00E920B7">
      <w:pPr>
        <w:pStyle w:val="NoSpacing"/>
        <w:rPr>
          <w:sz w:val="22"/>
          <w:szCs w:val="22"/>
        </w:rPr>
      </w:pPr>
    </w:p>
    <w:p w14:paraId="4699AB8F" w14:textId="77777777" w:rsidR="00E920B7" w:rsidRPr="00E920B7" w:rsidRDefault="00E920B7" w:rsidP="00E920B7">
      <w:pPr>
        <w:pStyle w:val="NoSpacing"/>
        <w:rPr>
          <w:b/>
          <w:bCs/>
          <w:sz w:val="22"/>
          <w:szCs w:val="22"/>
        </w:rPr>
      </w:pPr>
      <w:r w:rsidRPr="00E920B7">
        <w:rPr>
          <w:b/>
          <w:bCs/>
          <w:sz w:val="22"/>
          <w:szCs w:val="22"/>
        </w:rPr>
        <w:t>6</w:t>
      </w:r>
      <w:r w:rsidRPr="00E920B7">
        <w:rPr>
          <w:sz w:val="22"/>
          <w:szCs w:val="22"/>
        </w:rPr>
        <w:t xml:space="preserve">. </w:t>
      </w:r>
      <w:r w:rsidRPr="00E920B7">
        <w:rPr>
          <w:b/>
          <w:bCs/>
          <w:sz w:val="22"/>
          <w:szCs w:val="22"/>
        </w:rPr>
        <w:t>Dates/Locations for Future Meetings</w:t>
      </w:r>
    </w:p>
    <w:p w14:paraId="10575C4D" w14:textId="77777777" w:rsidR="00E920B7" w:rsidRPr="00E920B7" w:rsidRDefault="00E920B7" w:rsidP="00E920B7">
      <w:pPr>
        <w:pStyle w:val="NoSpacing"/>
        <w:rPr>
          <w:sz w:val="22"/>
          <w:szCs w:val="22"/>
        </w:rPr>
      </w:pPr>
      <w:r w:rsidRPr="00E920B7">
        <w:rPr>
          <w:sz w:val="22"/>
          <w:szCs w:val="22"/>
        </w:rPr>
        <w:t>Next 2 Driffield Collectives have been put in place:</w:t>
      </w:r>
    </w:p>
    <w:p w14:paraId="027CB72A" w14:textId="77777777" w:rsidR="00E920B7" w:rsidRPr="00E920B7" w:rsidRDefault="00E920B7" w:rsidP="00E920B7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E920B7">
        <w:rPr>
          <w:sz w:val="22"/>
          <w:szCs w:val="22"/>
        </w:rPr>
        <w:t>Thursday 4</w:t>
      </w:r>
      <w:r w:rsidRPr="00E920B7">
        <w:rPr>
          <w:sz w:val="22"/>
          <w:szCs w:val="22"/>
          <w:vertAlign w:val="superscript"/>
        </w:rPr>
        <w:t>th</w:t>
      </w:r>
      <w:r w:rsidRPr="00E920B7">
        <w:rPr>
          <w:sz w:val="22"/>
          <w:szCs w:val="22"/>
        </w:rPr>
        <w:t xml:space="preserve"> June – Meeting at Driffield Train Station (travelling to Bridlington and back) timings will be similar. </w:t>
      </w:r>
      <w:hyperlink r:id="rId5" w:history="1">
        <w:r w:rsidRPr="00E920B7">
          <w:rPr>
            <w:rStyle w:val="Hyperlink"/>
            <w:sz w:val="22"/>
            <w:szCs w:val="22"/>
          </w:rPr>
          <w:t>@rachel.osborne@hwrcc.org.uk</w:t>
        </w:r>
      </w:hyperlink>
      <w:r w:rsidRPr="00E920B7">
        <w:rPr>
          <w:sz w:val="22"/>
          <w:szCs w:val="22"/>
        </w:rPr>
        <w:t xml:space="preserve"> we are looking at around 20 individuals – everyone that attended yesterday is on board and a few others that weren’t have confirmed so hope that’s ok</w:t>
      </w:r>
    </w:p>
    <w:p w14:paraId="058B7AC9" w14:textId="77777777" w:rsidR="00E920B7" w:rsidRPr="00E920B7" w:rsidRDefault="00E920B7" w:rsidP="00E920B7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00E920B7">
        <w:rPr>
          <w:sz w:val="22"/>
          <w:szCs w:val="22"/>
        </w:rPr>
        <w:t>Thursday 27</w:t>
      </w:r>
      <w:r w:rsidRPr="00E920B7">
        <w:rPr>
          <w:sz w:val="22"/>
          <w:szCs w:val="22"/>
          <w:vertAlign w:val="superscript"/>
        </w:rPr>
        <w:t>th</w:t>
      </w:r>
      <w:r w:rsidRPr="00E920B7">
        <w:rPr>
          <w:sz w:val="22"/>
          <w:szCs w:val="22"/>
        </w:rPr>
        <w:t xml:space="preserve"> August – (</w:t>
      </w:r>
      <w:proofErr w:type="gramStart"/>
      <w:r w:rsidRPr="00E920B7">
        <w:rPr>
          <w:sz w:val="22"/>
          <w:szCs w:val="22"/>
        </w:rPr>
        <w:t>Wellbeing walk</w:t>
      </w:r>
      <w:proofErr w:type="gramEnd"/>
      <w:r w:rsidRPr="00E920B7">
        <w:rPr>
          <w:sz w:val="22"/>
          <w:szCs w:val="22"/>
        </w:rPr>
        <w:t xml:space="preserve">) Starting at Millenium Field and doing some foraging and some natural goodies provided by </w:t>
      </w:r>
      <w:hyperlink r:id="rId6" w:history="1">
        <w:r w:rsidRPr="00E920B7">
          <w:rPr>
            <w:rStyle w:val="Hyperlink"/>
            <w:sz w:val="22"/>
            <w:szCs w:val="22"/>
          </w:rPr>
          <w:t>@emma_hoar@hotmail.co.uk</w:t>
        </w:r>
      </w:hyperlink>
    </w:p>
    <w:p w14:paraId="52F23129" w14:textId="77777777" w:rsidR="00E920B7" w:rsidRPr="00E920B7" w:rsidRDefault="00E920B7" w:rsidP="00E920B7">
      <w:pPr>
        <w:pStyle w:val="NoSpacing"/>
        <w:rPr>
          <w:sz w:val="22"/>
          <w:szCs w:val="22"/>
        </w:rPr>
      </w:pPr>
      <w:r w:rsidRPr="00E920B7">
        <w:rPr>
          <w:sz w:val="22"/>
          <w:szCs w:val="22"/>
        </w:rPr>
        <w:t xml:space="preserve">Can I say thank you to you both for volunteering these opportunities and a new exciting way of networking and experiencing opportunities. If I can assist with anything </w:t>
      </w:r>
      <w:proofErr w:type="gramStart"/>
      <w:r w:rsidRPr="00E920B7">
        <w:rPr>
          <w:sz w:val="22"/>
          <w:szCs w:val="22"/>
        </w:rPr>
        <w:t>further</w:t>
      </w:r>
      <w:proofErr w:type="gramEnd"/>
      <w:r w:rsidRPr="00E920B7">
        <w:rPr>
          <w:sz w:val="22"/>
          <w:szCs w:val="22"/>
        </w:rPr>
        <w:t xml:space="preserve"> please let me know.</w:t>
      </w:r>
    </w:p>
    <w:p w14:paraId="5A78A6DB" w14:textId="77777777" w:rsidR="00E920B7" w:rsidRPr="00E920B7" w:rsidRDefault="00E920B7" w:rsidP="00E920B7">
      <w:pPr>
        <w:pStyle w:val="NoSpacing"/>
        <w:rPr>
          <w:sz w:val="22"/>
          <w:szCs w:val="22"/>
        </w:rPr>
      </w:pPr>
    </w:p>
    <w:p w14:paraId="3054CEF3" w14:textId="77777777" w:rsidR="00E920B7" w:rsidRPr="00E920B7" w:rsidRDefault="00E920B7" w:rsidP="00E920B7">
      <w:pPr>
        <w:pStyle w:val="NoSpacing"/>
        <w:rPr>
          <w:b/>
          <w:bCs/>
          <w:sz w:val="22"/>
          <w:szCs w:val="22"/>
        </w:rPr>
      </w:pPr>
      <w:r w:rsidRPr="00E920B7">
        <w:rPr>
          <w:b/>
          <w:bCs/>
          <w:sz w:val="22"/>
          <w:szCs w:val="22"/>
        </w:rPr>
        <w:t>7. Training</w:t>
      </w:r>
    </w:p>
    <w:p w14:paraId="4093FB65" w14:textId="77777777" w:rsidR="00E920B7" w:rsidRPr="00E920B7" w:rsidRDefault="00E920B7" w:rsidP="00E920B7">
      <w:pPr>
        <w:pStyle w:val="NoSpacing"/>
        <w:rPr>
          <w:sz w:val="22"/>
          <w:szCs w:val="22"/>
        </w:rPr>
      </w:pPr>
      <w:r w:rsidRPr="00E920B7">
        <w:rPr>
          <w:sz w:val="22"/>
          <w:szCs w:val="22"/>
        </w:rPr>
        <w:t xml:space="preserve">Some training needs that were mentioned and collectively we can </w:t>
      </w:r>
      <w:proofErr w:type="gramStart"/>
      <w:r w:rsidRPr="00E920B7">
        <w:rPr>
          <w:sz w:val="22"/>
          <w:szCs w:val="22"/>
        </w:rPr>
        <w:t>look into</w:t>
      </w:r>
      <w:proofErr w:type="gramEnd"/>
      <w:r w:rsidRPr="00E920B7">
        <w:rPr>
          <w:sz w:val="22"/>
          <w:szCs w:val="22"/>
        </w:rPr>
        <w:t>:</w:t>
      </w:r>
    </w:p>
    <w:p w14:paraId="08203799" w14:textId="77777777" w:rsidR="00E920B7" w:rsidRPr="00E920B7" w:rsidRDefault="00E920B7" w:rsidP="00E920B7">
      <w:pPr>
        <w:pStyle w:val="NoSpacing"/>
        <w:numPr>
          <w:ilvl w:val="0"/>
          <w:numId w:val="2"/>
        </w:numPr>
        <w:rPr>
          <w:sz w:val="22"/>
          <w:szCs w:val="22"/>
        </w:rPr>
      </w:pPr>
      <w:proofErr w:type="spellStart"/>
      <w:r w:rsidRPr="00E920B7">
        <w:rPr>
          <w:sz w:val="22"/>
          <w:szCs w:val="22"/>
        </w:rPr>
        <w:t>Demenita</w:t>
      </w:r>
      <w:proofErr w:type="spellEnd"/>
      <w:r w:rsidRPr="00E920B7">
        <w:rPr>
          <w:sz w:val="22"/>
          <w:szCs w:val="22"/>
        </w:rPr>
        <w:t xml:space="preserve"> Awareness (Led by </w:t>
      </w:r>
      <w:proofErr w:type="spellStart"/>
      <w:r w:rsidRPr="00E920B7">
        <w:rPr>
          <w:sz w:val="22"/>
          <w:szCs w:val="22"/>
        </w:rPr>
        <w:t>Azheimer’s</w:t>
      </w:r>
      <w:proofErr w:type="spellEnd"/>
      <w:r w:rsidRPr="00E920B7">
        <w:rPr>
          <w:sz w:val="22"/>
          <w:szCs w:val="22"/>
        </w:rPr>
        <w:t xml:space="preserve"> Society) following on from a successful Bridlington cohort</w:t>
      </w:r>
    </w:p>
    <w:p w14:paraId="57019D41" w14:textId="77777777" w:rsidR="00E920B7" w:rsidRPr="00E920B7" w:rsidRDefault="00E920B7" w:rsidP="00E920B7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E920B7">
        <w:rPr>
          <w:sz w:val="22"/>
          <w:szCs w:val="22"/>
        </w:rPr>
        <w:t>Self-harm (Led by Humber Wellbeing Hub)</w:t>
      </w:r>
    </w:p>
    <w:p w14:paraId="73FABB0D" w14:textId="77777777" w:rsidR="00E920B7" w:rsidRPr="00E920B7" w:rsidRDefault="00E920B7" w:rsidP="00E920B7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E920B7">
        <w:rPr>
          <w:sz w:val="22"/>
          <w:szCs w:val="22"/>
        </w:rPr>
        <w:t>Autism and ADHD Awareness (Discuss with Matthew’s Hub)</w:t>
      </w:r>
    </w:p>
    <w:p w14:paraId="74E6C5E6" w14:textId="77777777" w:rsidR="00E920B7" w:rsidRPr="00E920B7" w:rsidRDefault="00E920B7" w:rsidP="00E920B7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E920B7">
        <w:rPr>
          <w:sz w:val="22"/>
          <w:szCs w:val="22"/>
        </w:rPr>
        <w:t>First Aid (TBC)</w:t>
      </w:r>
    </w:p>
    <w:p w14:paraId="25F1D45A" w14:textId="77777777" w:rsidR="00E920B7" w:rsidRPr="00E920B7" w:rsidRDefault="00E920B7" w:rsidP="00E920B7">
      <w:pPr>
        <w:pStyle w:val="NoSpacing"/>
        <w:ind w:left="720"/>
        <w:rPr>
          <w:sz w:val="22"/>
          <w:szCs w:val="22"/>
        </w:rPr>
      </w:pPr>
    </w:p>
    <w:p w14:paraId="54430336" w14:textId="77777777" w:rsidR="00E920B7" w:rsidRPr="00E920B7" w:rsidRDefault="00E920B7" w:rsidP="00E920B7">
      <w:pPr>
        <w:pStyle w:val="NoSpacing"/>
        <w:rPr>
          <w:b/>
          <w:bCs/>
          <w:sz w:val="22"/>
          <w:szCs w:val="22"/>
        </w:rPr>
      </w:pPr>
      <w:r w:rsidRPr="00E920B7">
        <w:rPr>
          <w:b/>
          <w:bCs/>
          <w:sz w:val="22"/>
          <w:szCs w:val="22"/>
        </w:rPr>
        <w:t>4 &amp; 8 Partner Updates and AOB</w:t>
      </w:r>
    </w:p>
    <w:p w14:paraId="29DF15CC" w14:textId="77777777" w:rsidR="00E920B7" w:rsidRPr="00E920B7" w:rsidRDefault="00E920B7" w:rsidP="00E920B7">
      <w:pPr>
        <w:pStyle w:val="NoSpacing"/>
        <w:rPr>
          <w:sz w:val="22"/>
          <w:szCs w:val="22"/>
        </w:rPr>
      </w:pPr>
      <w:r w:rsidRPr="00E920B7">
        <w:rPr>
          <w:sz w:val="22"/>
          <w:szCs w:val="22"/>
        </w:rPr>
        <w:t xml:space="preserve">I’ve attached the invitation letter and one page profile following the conversation around an upcoming </w:t>
      </w:r>
      <w:proofErr w:type="gramStart"/>
      <w:r w:rsidRPr="00E920B7">
        <w:rPr>
          <w:sz w:val="22"/>
          <w:szCs w:val="22"/>
        </w:rPr>
        <w:t>place based</w:t>
      </w:r>
      <w:proofErr w:type="gramEnd"/>
      <w:r w:rsidRPr="00E920B7">
        <w:rPr>
          <w:sz w:val="22"/>
          <w:szCs w:val="22"/>
        </w:rPr>
        <w:t xml:space="preserve"> commissioning piece (IGNORE THE DATE) it’s a basic over, keep an eye out in your emails over the next week or so Expression of Interests and next steps…</w:t>
      </w:r>
    </w:p>
    <w:p w14:paraId="6E53EB27" w14:textId="77777777" w:rsidR="00E920B7" w:rsidRPr="00E920B7" w:rsidRDefault="00E920B7" w:rsidP="00E920B7">
      <w:pPr>
        <w:pStyle w:val="NoSpacing"/>
        <w:rPr>
          <w:sz w:val="22"/>
          <w:szCs w:val="22"/>
        </w:rPr>
      </w:pPr>
      <w:r w:rsidRPr="00E920B7">
        <w:rPr>
          <w:sz w:val="22"/>
          <w:szCs w:val="22"/>
        </w:rPr>
        <w:t>Inclusion Health:</w:t>
      </w:r>
    </w:p>
    <w:p w14:paraId="24713247" w14:textId="77777777" w:rsidR="00E920B7" w:rsidRPr="00E920B7" w:rsidRDefault="00E920B7" w:rsidP="00E920B7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E920B7">
        <w:rPr>
          <w:sz w:val="22"/>
          <w:szCs w:val="22"/>
        </w:rPr>
        <w:t xml:space="preserve">2nd Phase of the Needs Assessment has been </w:t>
      </w:r>
      <w:proofErr w:type="gramStart"/>
      <w:r w:rsidRPr="00E920B7">
        <w:rPr>
          <w:sz w:val="22"/>
          <w:szCs w:val="22"/>
        </w:rPr>
        <w:t>published</w:t>
      </w:r>
      <w:proofErr w:type="gramEnd"/>
      <w:r w:rsidRPr="00E920B7">
        <w:rPr>
          <w:sz w:val="22"/>
          <w:szCs w:val="22"/>
        </w:rPr>
        <w:t xml:space="preserve"> and I will attach it here to send to the collective. (</w:t>
      </w:r>
      <w:r w:rsidRPr="00E920B7">
        <w:rPr>
          <w:b/>
          <w:bCs/>
          <w:sz w:val="22"/>
          <w:szCs w:val="22"/>
        </w:rPr>
        <w:t>CAN SEND OUT IF REQUIRED</w:t>
      </w:r>
      <w:r w:rsidRPr="00E920B7">
        <w:rPr>
          <w:sz w:val="22"/>
          <w:szCs w:val="22"/>
        </w:rPr>
        <w:t>)</w:t>
      </w:r>
    </w:p>
    <w:p w14:paraId="25A2920E" w14:textId="77777777" w:rsidR="00E920B7" w:rsidRPr="00E920B7" w:rsidRDefault="00E920B7" w:rsidP="00E920B7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E920B7">
        <w:rPr>
          <w:sz w:val="22"/>
          <w:szCs w:val="22"/>
        </w:rPr>
        <w:t>Work now focused on Gypsy Roma Traveller, Refugees and Migrants, Sex Workers and Young People who also fall in the categories of the Inclusion Health Groups.</w:t>
      </w:r>
    </w:p>
    <w:p w14:paraId="68C9E8C4" w14:textId="77777777" w:rsidR="00E920B7" w:rsidRPr="00E920B7" w:rsidRDefault="00E920B7" w:rsidP="00E920B7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E920B7">
        <w:rPr>
          <w:sz w:val="22"/>
          <w:szCs w:val="22"/>
        </w:rPr>
        <w:t>Would be interested to understand from a VCSE POV what the experience is like in Driffield with those communities and barriers that they are facing</w:t>
      </w:r>
    </w:p>
    <w:p w14:paraId="6D9133DF" w14:textId="77777777" w:rsidR="00E920B7" w:rsidRPr="00E920B7" w:rsidRDefault="00E920B7" w:rsidP="00E920B7">
      <w:pPr>
        <w:pStyle w:val="NoSpacing"/>
        <w:ind w:left="720"/>
        <w:rPr>
          <w:sz w:val="22"/>
          <w:szCs w:val="22"/>
        </w:rPr>
      </w:pPr>
    </w:p>
    <w:p w14:paraId="24F3A48F" w14:textId="77777777" w:rsidR="00E920B7" w:rsidRPr="00E920B7" w:rsidRDefault="00E920B7" w:rsidP="00E920B7">
      <w:pPr>
        <w:pStyle w:val="NoSpacing"/>
        <w:rPr>
          <w:sz w:val="22"/>
          <w:szCs w:val="22"/>
        </w:rPr>
      </w:pPr>
      <w:r w:rsidRPr="00E920B7">
        <w:rPr>
          <w:sz w:val="22"/>
          <w:szCs w:val="22"/>
        </w:rPr>
        <w:t xml:space="preserve">Humber Wolds and Rural Action (see attached) – please see attachment </w:t>
      </w:r>
      <w:proofErr w:type="gramStart"/>
      <w:r w:rsidRPr="00E920B7">
        <w:rPr>
          <w:sz w:val="22"/>
          <w:szCs w:val="22"/>
        </w:rPr>
        <w:t>in regards to</w:t>
      </w:r>
      <w:proofErr w:type="gramEnd"/>
      <w:r w:rsidRPr="00E920B7">
        <w:rPr>
          <w:sz w:val="22"/>
          <w:szCs w:val="22"/>
        </w:rPr>
        <w:t xml:space="preserve"> new roll out of Oil for low income </w:t>
      </w:r>
      <w:proofErr w:type="spellStart"/>
      <w:r w:rsidRPr="00E920B7">
        <w:rPr>
          <w:sz w:val="22"/>
          <w:szCs w:val="22"/>
        </w:rPr>
        <w:t>pernsioners</w:t>
      </w:r>
      <w:proofErr w:type="spellEnd"/>
      <w:r w:rsidRPr="00E920B7">
        <w:rPr>
          <w:sz w:val="22"/>
          <w:szCs w:val="22"/>
        </w:rPr>
        <w:t xml:space="preserve"> and those with long-term health conditions</w:t>
      </w:r>
    </w:p>
    <w:p w14:paraId="31FCD75E" w14:textId="77777777" w:rsidR="00E920B7" w:rsidRPr="00E920B7" w:rsidRDefault="00E920B7" w:rsidP="00E920B7">
      <w:pPr>
        <w:pStyle w:val="NoSpacing"/>
        <w:rPr>
          <w:sz w:val="22"/>
          <w:szCs w:val="22"/>
        </w:rPr>
      </w:pPr>
      <w:r w:rsidRPr="00E920B7">
        <w:rPr>
          <w:sz w:val="22"/>
          <w:szCs w:val="22"/>
        </w:rPr>
        <w:t xml:space="preserve">Croquet Club – Open Day on </w:t>
      </w:r>
      <w:r w:rsidRPr="00E920B7">
        <w:rPr>
          <w:b/>
          <w:bCs/>
          <w:sz w:val="22"/>
          <w:szCs w:val="22"/>
        </w:rPr>
        <w:t>Sunday 3</w:t>
      </w:r>
      <w:r w:rsidRPr="00E920B7">
        <w:rPr>
          <w:b/>
          <w:bCs/>
          <w:sz w:val="22"/>
          <w:szCs w:val="22"/>
          <w:vertAlign w:val="superscript"/>
        </w:rPr>
        <w:t>rd</w:t>
      </w:r>
      <w:r w:rsidRPr="00E920B7">
        <w:rPr>
          <w:b/>
          <w:bCs/>
          <w:sz w:val="22"/>
          <w:szCs w:val="22"/>
        </w:rPr>
        <w:t xml:space="preserve"> May</w:t>
      </w:r>
      <w:r w:rsidRPr="00E920B7">
        <w:rPr>
          <w:sz w:val="22"/>
          <w:szCs w:val="22"/>
        </w:rPr>
        <w:t xml:space="preserve"> for those wanting to experience playing various forms of croquet</w:t>
      </w:r>
    </w:p>
    <w:p w14:paraId="4BDF0DAF" w14:textId="77777777" w:rsidR="00E920B7" w:rsidRPr="00E920B7" w:rsidRDefault="00E920B7" w:rsidP="00E920B7">
      <w:pPr>
        <w:pStyle w:val="NoSpacing"/>
        <w:rPr>
          <w:sz w:val="22"/>
          <w:szCs w:val="22"/>
        </w:rPr>
      </w:pPr>
      <w:r w:rsidRPr="00E920B7">
        <w:rPr>
          <w:sz w:val="22"/>
          <w:szCs w:val="22"/>
        </w:rPr>
        <w:t xml:space="preserve">Rugby Club – BUSY day ahead </w:t>
      </w:r>
      <w:r w:rsidRPr="00E920B7">
        <w:rPr>
          <w:b/>
          <w:bCs/>
          <w:sz w:val="22"/>
          <w:szCs w:val="22"/>
        </w:rPr>
        <w:t>THIS Sunday 26</w:t>
      </w:r>
      <w:r w:rsidRPr="00E920B7">
        <w:rPr>
          <w:b/>
          <w:bCs/>
          <w:sz w:val="22"/>
          <w:szCs w:val="22"/>
          <w:vertAlign w:val="superscript"/>
        </w:rPr>
        <w:t>th</w:t>
      </w:r>
      <w:r w:rsidRPr="00E920B7">
        <w:rPr>
          <w:b/>
          <w:bCs/>
          <w:sz w:val="22"/>
          <w:szCs w:val="22"/>
        </w:rPr>
        <w:t xml:space="preserve"> April</w:t>
      </w:r>
      <w:r w:rsidRPr="00E920B7">
        <w:rPr>
          <w:sz w:val="22"/>
          <w:szCs w:val="22"/>
        </w:rPr>
        <w:t xml:space="preserve"> with nearly 1000 mini’s, girls, juniors playing rugby before Men and Women’s fixtures in the afternoon</w:t>
      </w:r>
    </w:p>
    <w:p w14:paraId="3273F861" w14:textId="77777777" w:rsidR="00721193" w:rsidRDefault="00721193" w:rsidP="00E920B7">
      <w:pPr>
        <w:pStyle w:val="NoSpacing"/>
      </w:pPr>
    </w:p>
    <w:sectPr w:rsidR="007211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267E"/>
    <w:multiLevelType w:val="hybridMultilevel"/>
    <w:tmpl w:val="B51EE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836B8"/>
    <w:multiLevelType w:val="hybridMultilevel"/>
    <w:tmpl w:val="0426A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A2A12"/>
    <w:multiLevelType w:val="hybridMultilevel"/>
    <w:tmpl w:val="81984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18849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6695066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6085862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B7"/>
    <w:rsid w:val="0002778F"/>
    <w:rsid w:val="00600F93"/>
    <w:rsid w:val="00721193"/>
    <w:rsid w:val="008F3B3E"/>
    <w:rsid w:val="00E9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03943"/>
  <w15:chartTrackingRefBased/>
  <w15:docId w15:val="{F8A45B11-1FC6-44EA-AE79-9CA15734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0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0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0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0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0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0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0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0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0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0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0B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20B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20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ma_hoar@hotmail.co.uk" TargetMode="External"/><Relationship Id="rId5" Type="http://schemas.openxmlformats.org/officeDocument/2006/relationships/hyperlink" Target="mailto:rachel.osborne@hwrcc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 Boyd (Community Development Officer - Smile Foundation)</dc:creator>
  <cp:keywords/>
  <dc:description/>
  <cp:lastModifiedBy>Calvin Boyd (Community Development Officer - Smile Foundation)</cp:lastModifiedBy>
  <cp:revision>1</cp:revision>
  <dcterms:created xsi:type="dcterms:W3CDTF">2026-05-01T13:40:00Z</dcterms:created>
  <dcterms:modified xsi:type="dcterms:W3CDTF">2026-05-01T13:42:00Z</dcterms:modified>
</cp:coreProperties>
</file>