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D0B88" w14:textId="77777777" w:rsidR="000633C7" w:rsidRDefault="000633C7">
      <w:pPr>
        <w:rPr>
          <w:rFonts w:ascii="Arial" w:hAnsi="Arial" w:cs="Arial"/>
          <w:color w:val="24135F"/>
          <w:sz w:val="30"/>
          <w:szCs w:val="30"/>
          <w:shd w:val="clear" w:color="auto" w:fill="FFFFFF"/>
        </w:rPr>
      </w:pPr>
    </w:p>
    <w:p w14:paraId="09304877" w14:textId="0D7E2EED" w:rsidR="00654CC4" w:rsidRDefault="00654CC4">
      <w:pPr>
        <w:rPr>
          <w:rFonts w:ascii="Bariol" w:hAnsi="Bariol"/>
        </w:rPr>
      </w:pPr>
      <w:r>
        <w:rPr>
          <w:rFonts w:ascii="Bariol" w:hAnsi="Bariol"/>
        </w:rPr>
        <w:t xml:space="preserve">The aim of an effective induction process is to provide a new trustee with the information they need to become as effective as possible within the shortest feasible time. </w:t>
      </w:r>
      <w:r w:rsidR="00617730">
        <w:rPr>
          <w:rFonts w:ascii="Bariol" w:hAnsi="Bariol"/>
        </w:rPr>
        <w:t>The assumption is that the induction</w:t>
      </w:r>
      <w:r w:rsidR="008710D1">
        <w:rPr>
          <w:rFonts w:ascii="Bariol" w:hAnsi="Bariol"/>
        </w:rPr>
        <w:t xml:space="preserve"> process</w:t>
      </w:r>
      <w:r w:rsidR="00617730">
        <w:rPr>
          <w:rFonts w:ascii="Bariol" w:hAnsi="Bariol"/>
        </w:rPr>
        <w:t xml:space="preserve"> will </w:t>
      </w:r>
      <w:r w:rsidR="008710D1">
        <w:rPr>
          <w:rFonts w:ascii="Bariol" w:hAnsi="Bariol"/>
        </w:rPr>
        <w:t>adapt</w:t>
      </w:r>
      <w:r w:rsidR="00617730">
        <w:rPr>
          <w:rFonts w:ascii="Bariol" w:hAnsi="Bariol"/>
        </w:rPr>
        <w:t xml:space="preserve"> to the needs of </w:t>
      </w:r>
      <w:r w:rsidR="008710D1">
        <w:rPr>
          <w:rFonts w:ascii="Bariol" w:hAnsi="Bariol"/>
        </w:rPr>
        <w:t>the trustee,</w:t>
      </w:r>
      <w:r w:rsidR="00617730">
        <w:rPr>
          <w:rFonts w:ascii="Bariol" w:hAnsi="Bariol"/>
        </w:rPr>
        <w:t xml:space="preserve"> </w:t>
      </w:r>
      <w:r w:rsidR="008710D1">
        <w:rPr>
          <w:rFonts w:ascii="Bariol" w:hAnsi="Bariol"/>
        </w:rPr>
        <w:t xml:space="preserve">depending on what they are already aware of and how the content will be delivered. </w:t>
      </w:r>
    </w:p>
    <w:p w14:paraId="391D6C71" w14:textId="77777777" w:rsidR="009F7BAD" w:rsidRDefault="009F7BAD" w:rsidP="009F7BAD">
      <w:pPr>
        <w:rPr>
          <w:rFonts w:ascii="Bariol" w:hAnsi="Bariol"/>
        </w:rPr>
      </w:pPr>
      <w:r>
        <w:rPr>
          <w:rFonts w:ascii="Bariol" w:hAnsi="Bariol"/>
        </w:rPr>
        <w:t xml:space="preserve">Suggestion: </w:t>
      </w:r>
    </w:p>
    <w:p w14:paraId="28DD9F86" w14:textId="45D7D690" w:rsidR="00F80BD6" w:rsidRDefault="009F7BAD">
      <w:pPr>
        <w:rPr>
          <w:rFonts w:ascii="Bariol" w:hAnsi="Bariol"/>
        </w:rPr>
      </w:pPr>
      <w:r>
        <w:rPr>
          <w:rFonts w:ascii="Bariol" w:hAnsi="Bariol"/>
        </w:rPr>
        <w:t xml:space="preserve">Have a buddying system for new or inexperienced </w:t>
      </w:r>
      <w:r w:rsidR="002E2D2C">
        <w:rPr>
          <w:rFonts w:ascii="Bariol" w:hAnsi="Bariol"/>
        </w:rPr>
        <w:t>trustees to</w:t>
      </w:r>
      <w:r>
        <w:rPr>
          <w:rFonts w:ascii="Bariol" w:hAnsi="Bariol"/>
        </w:rPr>
        <w:t xml:space="preserve"> speed up their understanding of the charity’s aims</w:t>
      </w:r>
      <w:r w:rsidR="00F80BD6">
        <w:rPr>
          <w:rFonts w:ascii="Bariol" w:hAnsi="Bariol"/>
        </w:rPr>
        <w:t xml:space="preserve"> and</w:t>
      </w:r>
      <w:r>
        <w:rPr>
          <w:rFonts w:ascii="Bariol" w:hAnsi="Bariol"/>
        </w:rPr>
        <w:t xml:space="preserve"> ways of working</w:t>
      </w:r>
      <w:r w:rsidR="00F80BD6">
        <w:rPr>
          <w:rFonts w:ascii="Bariol" w:hAnsi="Bariol"/>
        </w:rPr>
        <w:t xml:space="preserve"> and to work out what questions to ask at the next meeting. </w:t>
      </w:r>
    </w:p>
    <w:p w14:paraId="110BAB76" w14:textId="44EF2656" w:rsidR="00EB1DC8" w:rsidRPr="00EB1DC8" w:rsidRDefault="00654CC4" w:rsidP="00EB1DC8">
      <w:pPr>
        <w:rPr>
          <w:rFonts w:ascii="Bariol" w:hAnsi="Bariol"/>
        </w:rPr>
      </w:pPr>
      <w:r>
        <w:rPr>
          <w:rFonts w:ascii="Bariol" w:hAnsi="Bariol"/>
        </w:rPr>
        <w:t xml:space="preserve">Confirm </w:t>
      </w:r>
      <w:r w:rsidR="00B4396E" w:rsidRPr="00654CC4">
        <w:rPr>
          <w:rFonts w:ascii="Bariol" w:hAnsi="Bariol"/>
        </w:rPr>
        <w:t>the nature of the charity:</w:t>
      </w:r>
    </w:p>
    <w:p w14:paraId="4216F393" w14:textId="77777777" w:rsidR="00EB1DC8" w:rsidRDefault="00EB1DC8" w:rsidP="008710D1">
      <w:pPr>
        <w:pStyle w:val="ListParagraph"/>
        <w:numPr>
          <w:ilvl w:val="0"/>
          <w:numId w:val="6"/>
        </w:numPr>
        <w:rPr>
          <w:rFonts w:ascii="Bariol" w:hAnsi="Bariol"/>
        </w:rPr>
      </w:pPr>
      <w:r>
        <w:rPr>
          <w:rFonts w:ascii="Bariol" w:hAnsi="Bariol"/>
        </w:rPr>
        <w:t xml:space="preserve">Share the charity’s current strategy to pursue its objectives. </w:t>
      </w:r>
    </w:p>
    <w:p w14:paraId="3CE0B5BB" w14:textId="0B010B30" w:rsidR="00E6576A" w:rsidRDefault="006F0202" w:rsidP="008710D1">
      <w:pPr>
        <w:pStyle w:val="ListParagraph"/>
        <w:numPr>
          <w:ilvl w:val="0"/>
          <w:numId w:val="6"/>
        </w:numPr>
        <w:rPr>
          <w:rFonts w:ascii="Bariol" w:hAnsi="Bariol"/>
        </w:rPr>
      </w:pPr>
      <w:r>
        <w:rPr>
          <w:rFonts w:ascii="Bariol" w:hAnsi="Bariol"/>
        </w:rPr>
        <w:t>Provide an ‘induction pack’ containing a copy of the charity’s key documents (governing document, latest set of annual accounts, copy of minutes from previous meetings)</w:t>
      </w:r>
    </w:p>
    <w:p w14:paraId="304E90E1" w14:textId="400E7FA3" w:rsidR="00EB1DC8" w:rsidRPr="00EB1DC8" w:rsidRDefault="00EB1DC8" w:rsidP="00EB1DC8">
      <w:pPr>
        <w:pStyle w:val="ListParagraph"/>
        <w:numPr>
          <w:ilvl w:val="0"/>
          <w:numId w:val="6"/>
        </w:numPr>
        <w:rPr>
          <w:rFonts w:ascii="Bariol" w:hAnsi="Bariol"/>
        </w:rPr>
      </w:pPr>
      <w:r>
        <w:rPr>
          <w:rFonts w:ascii="Bariol" w:hAnsi="Bariol"/>
        </w:rPr>
        <w:t xml:space="preserve">Give the latest accounts and if necessary, help the trustee understand the layout and content. </w:t>
      </w:r>
    </w:p>
    <w:p w14:paraId="42F48BF6" w14:textId="54809B42" w:rsidR="00D42A6B" w:rsidRPr="00EB1DC8" w:rsidRDefault="00801FEE" w:rsidP="00EB1DC8">
      <w:pPr>
        <w:pStyle w:val="ListParagraph"/>
        <w:numPr>
          <w:ilvl w:val="0"/>
          <w:numId w:val="6"/>
        </w:numPr>
        <w:rPr>
          <w:rFonts w:ascii="Bariol" w:hAnsi="Bariol"/>
        </w:rPr>
      </w:pPr>
      <w:r>
        <w:rPr>
          <w:rFonts w:ascii="Bariol" w:hAnsi="Bariol"/>
        </w:rPr>
        <w:t xml:space="preserve">Provide </w:t>
      </w:r>
      <w:r w:rsidR="0052790C">
        <w:rPr>
          <w:rFonts w:ascii="Bariol" w:hAnsi="Bariol"/>
        </w:rPr>
        <w:t xml:space="preserve">board approved policies such as safeguarding and conflicts of interest. </w:t>
      </w:r>
    </w:p>
    <w:p w14:paraId="2EF880F3" w14:textId="326EC77B" w:rsidR="00D42A6B" w:rsidRDefault="00525B6C" w:rsidP="00FF7A3D">
      <w:pPr>
        <w:pStyle w:val="ListParagraph"/>
        <w:numPr>
          <w:ilvl w:val="0"/>
          <w:numId w:val="6"/>
        </w:numPr>
        <w:rPr>
          <w:rFonts w:ascii="Bariol" w:hAnsi="Bariol"/>
        </w:rPr>
      </w:pPr>
      <w:r>
        <w:rPr>
          <w:rFonts w:ascii="Bariol" w:hAnsi="Bariol"/>
        </w:rPr>
        <w:t xml:space="preserve">Present </w:t>
      </w:r>
      <w:r w:rsidR="00F230C7">
        <w:rPr>
          <w:rFonts w:ascii="Bariol" w:hAnsi="Bariol"/>
        </w:rPr>
        <w:t xml:space="preserve">a copy of the expenses policy and claim form. </w:t>
      </w:r>
    </w:p>
    <w:p w14:paraId="192D4752" w14:textId="07551E6C" w:rsidR="00B4396E" w:rsidRDefault="00FF7A3D">
      <w:pPr>
        <w:rPr>
          <w:rFonts w:ascii="Bariol" w:hAnsi="Bariol"/>
        </w:rPr>
      </w:pPr>
      <w:r>
        <w:rPr>
          <w:rFonts w:ascii="Bariol" w:hAnsi="Bariol"/>
        </w:rPr>
        <w:t xml:space="preserve">Clarify the </w:t>
      </w:r>
      <w:r w:rsidR="00E31B5D">
        <w:rPr>
          <w:rFonts w:ascii="Bariol" w:hAnsi="Bariol"/>
        </w:rPr>
        <w:t xml:space="preserve">new </w:t>
      </w:r>
      <w:r>
        <w:rPr>
          <w:rFonts w:ascii="Bariol" w:hAnsi="Bariol"/>
        </w:rPr>
        <w:t>trustee’s role:</w:t>
      </w:r>
    </w:p>
    <w:p w14:paraId="33332B4A" w14:textId="6C905A09" w:rsidR="00F80BD6" w:rsidRDefault="00F80BD6" w:rsidP="00F80BD6">
      <w:pPr>
        <w:pStyle w:val="ListParagraph"/>
        <w:numPr>
          <w:ilvl w:val="0"/>
          <w:numId w:val="8"/>
        </w:numPr>
        <w:rPr>
          <w:rFonts w:ascii="Bariol" w:hAnsi="Bariol"/>
        </w:rPr>
      </w:pPr>
      <w:r>
        <w:rPr>
          <w:rFonts w:ascii="Bariol" w:hAnsi="Bariol"/>
        </w:rPr>
        <w:t xml:space="preserve">Outline the initial expectations of the new trustee. </w:t>
      </w:r>
    </w:p>
    <w:p w14:paraId="6E5C433A" w14:textId="49F0FD6D" w:rsidR="00E31B5D" w:rsidRDefault="00E31B5D" w:rsidP="00E31B5D">
      <w:pPr>
        <w:pStyle w:val="ListParagraph"/>
        <w:numPr>
          <w:ilvl w:val="0"/>
          <w:numId w:val="8"/>
        </w:numPr>
        <w:rPr>
          <w:rFonts w:ascii="Bariol" w:hAnsi="Bariol"/>
        </w:rPr>
      </w:pPr>
      <w:r>
        <w:rPr>
          <w:rFonts w:ascii="Bariol" w:hAnsi="Bariol"/>
        </w:rPr>
        <w:t>Provide a description of the roles and responsibilities of all trustees and members.</w:t>
      </w:r>
    </w:p>
    <w:p w14:paraId="6BC22325" w14:textId="4E638A40" w:rsidR="000F360F" w:rsidRPr="000F360F" w:rsidRDefault="000F360F" w:rsidP="000F360F">
      <w:pPr>
        <w:pStyle w:val="ListParagraph"/>
        <w:numPr>
          <w:ilvl w:val="0"/>
          <w:numId w:val="8"/>
        </w:numPr>
        <w:rPr>
          <w:rFonts w:ascii="Bariol" w:hAnsi="Bariol"/>
        </w:rPr>
      </w:pPr>
      <w:r>
        <w:rPr>
          <w:rFonts w:ascii="Bariol" w:hAnsi="Bariol"/>
        </w:rPr>
        <w:t xml:space="preserve">Enter details of the newly appointed charity trustee in the Public Register of Charities as soon as possible. If the charity is a company, also provide details to the Companies Registration Office. </w:t>
      </w:r>
    </w:p>
    <w:p w14:paraId="6661EDDD" w14:textId="044F323A" w:rsidR="002E2D2C" w:rsidRDefault="002E2D2C" w:rsidP="00E31B5D">
      <w:pPr>
        <w:pStyle w:val="ListParagraph"/>
        <w:numPr>
          <w:ilvl w:val="0"/>
          <w:numId w:val="8"/>
        </w:numPr>
        <w:rPr>
          <w:rFonts w:ascii="Bariol" w:hAnsi="Bariol"/>
        </w:rPr>
      </w:pPr>
      <w:r>
        <w:rPr>
          <w:rFonts w:ascii="Bariol" w:hAnsi="Bariol"/>
        </w:rPr>
        <w:t xml:space="preserve">Give access to any trustee portal or shared drives so they can access documents electronically such as latest policy documents. </w:t>
      </w:r>
    </w:p>
    <w:p w14:paraId="407D2E27" w14:textId="2C01FA97" w:rsidR="00E31B5D" w:rsidRDefault="002E2D2C" w:rsidP="00E31B5D">
      <w:pPr>
        <w:pStyle w:val="ListParagraph"/>
        <w:numPr>
          <w:ilvl w:val="0"/>
          <w:numId w:val="8"/>
        </w:numPr>
        <w:rPr>
          <w:rFonts w:ascii="Bariol" w:hAnsi="Bariol"/>
        </w:rPr>
      </w:pPr>
      <w:r>
        <w:rPr>
          <w:rFonts w:ascii="Bariol" w:hAnsi="Bariol"/>
        </w:rPr>
        <w:t xml:space="preserve">Brief them ahead of the first </w:t>
      </w:r>
      <w:r w:rsidR="003517E7">
        <w:rPr>
          <w:rFonts w:ascii="Bariol" w:hAnsi="Bariol"/>
        </w:rPr>
        <w:t xml:space="preserve">meeting so they get an understanding of the context of the topics that will be discussed. </w:t>
      </w:r>
    </w:p>
    <w:p w14:paraId="7D51FA04" w14:textId="1A852068" w:rsidR="00BE3C2F" w:rsidRDefault="00BE3C2F" w:rsidP="00E31B5D">
      <w:pPr>
        <w:pStyle w:val="ListParagraph"/>
        <w:numPr>
          <w:ilvl w:val="0"/>
          <w:numId w:val="8"/>
        </w:numPr>
        <w:rPr>
          <w:rFonts w:ascii="Bariol" w:hAnsi="Bariol"/>
        </w:rPr>
      </w:pPr>
      <w:r>
        <w:rPr>
          <w:rFonts w:ascii="Bariol" w:hAnsi="Bariol"/>
        </w:rPr>
        <w:t>Provide details of upcoming events and important dates such as the annual general meeting</w:t>
      </w:r>
      <w:r w:rsidR="006D6C37">
        <w:rPr>
          <w:rFonts w:ascii="Bariol" w:hAnsi="Bariol"/>
        </w:rPr>
        <w:t xml:space="preserve"> including time and location. </w:t>
      </w:r>
    </w:p>
    <w:p w14:paraId="1A90AA19" w14:textId="48BECB00" w:rsidR="00AF2C4F" w:rsidRDefault="00AF2C4F" w:rsidP="00E31B5D">
      <w:pPr>
        <w:pStyle w:val="ListParagraph"/>
        <w:numPr>
          <w:ilvl w:val="0"/>
          <w:numId w:val="8"/>
        </w:numPr>
        <w:rPr>
          <w:rFonts w:ascii="Bariol" w:hAnsi="Bariol"/>
        </w:rPr>
      </w:pPr>
      <w:r>
        <w:rPr>
          <w:rFonts w:ascii="Bariol" w:hAnsi="Bariol"/>
        </w:rPr>
        <w:t xml:space="preserve">Ask new trustees to complete a register of interests as this makes it easier to manage potential </w:t>
      </w:r>
      <w:r w:rsidR="00357DA9">
        <w:rPr>
          <w:rFonts w:ascii="Bariol" w:hAnsi="Bariol"/>
        </w:rPr>
        <w:t>conflicts</w:t>
      </w:r>
      <w:r w:rsidR="00C676BB">
        <w:rPr>
          <w:rFonts w:ascii="Bariol" w:hAnsi="Bariol"/>
        </w:rPr>
        <w:t xml:space="preserve"> (all trustees should update </w:t>
      </w:r>
      <w:r w:rsidR="00D32DA2">
        <w:rPr>
          <w:rFonts w:ascii="Bariol" w:hAnsi="Bariol"/>
        </w:rPr>
        <w:t>annually</w:t>
      </w:r>
      <w:r w:rsidR="00C676BB">
        <w:rPr>
          <w:rFonts w:ascii="Bariol" w:hAnsi="Bariol"/>
        </w:rPr>
        <w:t>)</w:t>
      </w:r>
    </w:p>
    <w:p w14:paraId="4F34C797" w14:textId="49C1BD2F" w:rsidR="00F26D75" w:rsidRDefault="00F26D75" w:rsidP="00DA673B">
      <w:pPr>
        <w:pStyle w:val="ListParagraph"/>
        <w:numPr>
          <w:ilvl w:val="0"/>
          <w:numId w:val="8"/>
        </w:numPr>
        <w:rPr>
          <w:rFonts w:ascii="Bariol" w:hAnsi="Bariol"/>
        </w:rPr>
      </w:pPr>
      <w:r>
        <w:rPr>
          <w:rFonts w:ascii="Bariol" w:hAnsi="Bariol"/>
        </w:rPr>
        <w:t xml:space="preserve">Share information about your trustee indemnity insurance </w:t>
      </w:r>
      <w:r w:rsidR="00356470">
        <w:rPr>
          <w:rFonts w:ascii="Bariol" w:hAnsi="Bariol"/>
        </w:rPr>
        <w:t>policy if</w:t>
      </w:r>
      <w:r>
        <w:rPr>
          <w:rFonts w:ascii="Bariol" w:hAnsi="Bariol"/>
        </w:rPr>
        <w:t xml:space="preserve"> you have one. </w:t>
      </w:r>
    </w:p>
    <w:p w14:paraId="7FBBE30E" w14:textId="6832F6D6" w:rsidR="00356470" w:rsidRPr="00356470" w:rsidRDefault="00356470" w:rsidP="00356470">
      <w:pPr>
        <w:pStyle w:val="ListParagraph"/>
        <w:numPr>
          <w:ilvl w:val="0"/>
          <w:numId w:val="8"/>
        </w:numPr>
        <w:rPr>
          <w:rFonts w:ascii="Bariol" w:hAnsi="Bariol"/>
        </w:rPr>
      </w:pPr>
      <w:r w:rsidRPr="00E31B5D">
        <w:rPr>
          <w:rFonts w:ascii="Bariol" w:hAnsi="Bariol"/>
        </w:rPr>
        <w:t xml:space="preserve">Encourage a culture of learning amongst all your trustees as this is intrinsically linked to the effective running of the charity. Discuss training that could help develop existing skills and support them to acquire new skills. </w:t>
      </w:r>
    </w:p>
    <w:p w14:paraId="36E053DF" w14:textId="192AF603" w:rsidR="00E31B5D" w:rsidRDefault="00E31B5D" w:rsidP="00E31B5D">
      <w:pPr>
        <w:rPr>
          <w:rFonts w:ascii="Bariol" w:hAnsi="Bariol"/>
        </w:rPr>
      </w:pPr>
      <w:r>
        <w:rPr>
          <w:rFonts w:ascii="Bariol" w:hAnsi="Bariol"/>
        </w:rPr>
        <w:t>Support the new trustee to build links (volunteers, beneficiaries, staff) and understand main relationships:</w:t>
      </w:r>
    </w:p>
    <w:p w14:paraId="0A2B3551" w14:textId="1455FD21" w:rsidR="00EC3805" w:rsidRDefault="00EC3805" w:rsidP="00E31B5D">
      <w:pPr>
        <w:pStyle w:val="ListParagraph"/>
        <w:numPr>
          <w:ilvl w:val="0"/>
          <w:numId w:val="9"/>
        </w:numPr>
        <w:rPr>
          <w:rFonts w:ascii="Bariol" w:hAnsi="Bariol"/>
        </w:rPr>
      </w:pPr>
      <w:r>
        <w:rPr>
          <w:rFonts w:ascii="Bariol" w:hAnsi="Bariol"/>
        </w:rPr>
        <w:t xml:space="preserve">Share contact details of key individuals. </w:t>
      </w:r>
    </w:p>
    <w:p w14:paraId="20096CE3" w14:textId="1A15A40F" w:rsidR="0052790C" w:rsidRDefault="0054014B" w:rsidP="00E31B5D">
      <w:pPr>
        <w:pStyle w:val="ListParagraph"/>
        <w:numPr>
          <w:ilvl w:val="0"/>
          <w:numId w:val="9"/>
        </w:numPr>
        <w:rPr>
          <w:rFonts w:ascii="Bariol" w:hAnsi="Bariol"/>
        </w:rPr>
      </w:pPr>
      <w:r>
        <w:rPr>
          <w:rFonts w:ascii="Bariol" w:hAnsi="Bariol"/>
        </w:rPr>
        <w:t xml:space="preserve">Present organisational </w:t>
      </w:r>
      <w:r w:rsidR="00E53F5E">
        <w:rPr>
          <w:rFonts w:ascii="Bariol" w:hAnsi="Bariol"/>
        </w:rPr>
        <w:t>chart</w:t>
      </w:r>
      <w:r w:rsidR="00DA673B">
        <w:rPr>
          <w:rFonts w:ascii="Bariol" w:hAnsi="Bariol"/>
        </w:rPr>
        <w:t>s</w:t>
      </w:r>
      <w:r w:rsidR="00E53F5E">
        <w:rPr>
          <w:rFonts w:ascii="Bariol" w:hAnsi="Bariol"/>
        </w:rPr>
        <w:t xml:space="preserve"> </w:t>
      </w:r>
      <w:r w:rsidR="007135EC">
        <w:rPr>
          <w:rFonts w:ascii="Bariol" w:hAnsi="Bariol"/>
        </w:rPr>
        <w:t>– this may show operational/management structure</w:t>
      </w:r>
      <w:r w:rsidR="00DA673B">
        <w:rPr>
          <w:rFonts w:ascii="Bariol" w:hAnsi="Bariol"/>
        </w:rPr>
        <w:t xml:space="preserve">, different committees, scheme of delegation, financial thresholds for expenditure. </w:t>
      </w:r>
    </w:p>
    <w:p w14:paraId="2A20181E" w14:textId="07F03893" w:rsidR="002E01B5" w:rsidRPr="00C53C92" w:rsidRDefault="00172D10" w:rsidP="00C53C92">
      <w:pPr>
        <w:pStyle w:val="ListParagraph"/>
        <w:numPr>
          <w:ilvl w:val="0"/>
          <w:numId w:val="9"/>
        </w:numPr>
        <w:rPr>
          <w:rFonts w:ascii="Bariol" w:hAnsi="Bariol"/>
        </w:rPr>
      </w:pPr>
      <w:r>
        <w:rPr>
          <w:rFonts w:ascii="Bariol" w:hAnsi="Bariol"/>
        </w:rPr>
        <w:t xml:space="preserve">Check in regularly during the first year and ask what support they need to participate fully. </w:t>
      </w:r>
    </w:p>
    <w:sectPr w:rsidR="002E01B5" w:rsidRPr="00C53C9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2856C" w14:textId="77777777" w:rsidR="00913B42" w:rsidRDefault="00913B42" w:rsidP="000633C7">
      <w:pPr>
        <w:spacing w:after="0" w:line="240" w:lineRule="auto"/>
      </w:pPr>
      <w:r>
        <w:separator/>
      </w:r>
    </w:p>
  </w:endnote>
  <w:endnote w:type="continuationSeparator" w:id="0">
    <w:p w14:paraId="1B948E71" w14:textId="77777777" w:rsidR="00913B42" w:rsidRDefault="00913B42" w:rsidP="00063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io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FC131" w14:textId="77777777" w:rsidR="00C53C92" w:rsidRPr="00F04089" w:rsidRDefault="00C53C92" w:rsidP="00C53C92">
    <w:pPr>
      <w:pStyle w:val="Footer"/>
      <w:jc w:val="center"/>
      <w:rPr>
        <w:rFonts w:ascii="Bariol" w:hAnsi="Bariol"/>
        <w:sz w:val="16"/>
        <w:szCs w:val="16"/>
      </w:rPr>
    </w:pPr>
    <w:proofErr w:type="gramStart"/>
    <w:r w:rsidRPr="00F04089">
      <w:rPr>
        <w:rFonts w:ascii="Bariol" w:hAnsi="Bariol"/>
        <w:sz w:val="16"/>
        <w:szCs w:val="16"/>
        <w:lang w:val="en-US"/>
      </w:rPr>
      <w:t>HEY</w:t>
    </w:r>
    <w:proofErr w:type="gramEnd"/>
    <w:r w:rsidRPr="00F04089">
      <w:rPr>
        <w:rFonts w:ascii="Bariol" w:hAnsi="Bariol"/>
        <w:sz w:val="16"/>
        <w:szCs w:val="16"/>
        <w:lang w:val="en-US"/>
      </w:rPr>
      <w:t xml:space="preserve"> Smile Foundation, a company limited by guarantee. Registered in England and Wales. </w:t>
    </w:r>
    <w:r w:rsidRPr="00F04089">
      <w:rPr>
        <w:rFonts w:ascii="Bariol" w:hAnsi="Bariol"/>
        <w:sz w:val="16"/>
        <w:szCs w:val="16"/>
        <w:lang w:val="en-US"/>
      </w:rPr>
      <w:br/>
      <w:t>Charity number: 1125856 | Company number: 06455490</w:t>
    </w:r>
    <w:r w:rsidRPr="00F04089">
      <w:rPr>
        <w:rFonts w:ascii="Bariol" w:hAnsi="Bariol"/>
        <w:sz w:val="16"/>
        <w:szCs w:val="16"/>
        <w:lang w:val="en-US"/>
      </w:rPr>
      <w:br/>
      <w:t>A: HEY Smile Foundation, 61 Queens Gardens, Dock Street, Hull, HU1 3AE | T: 01482 590270</w:t>
    </w:r>
  </w:p>
  <w:p w14:paraId="419DF7FB" w14:textId="77777777" w:rsidR="00C53C92" w:rsidRDefault="00C53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117AE" w14:textId="77777777" w:rsidR="00913B42" w:rsidRDefault="00913B42" w:rsidP="000633C7">
      <w:pPr>
        <w:spacing w:after="0" w:line="240" w:lineRule="auto"/>
      </w:pPr>
      <w:r>
        <w:separator/>
      </w:r>
    </w:p>
  </w:footnote>
  <w:footnote w:type="continuationSeparator" w:id="0">
    <w:p w14:paraId="17FA8ADD" w14:textId="77777777" w:rsidR="00913B42" w:rsidRDefault="00913B42" w:rsidP="00063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C73EB" w14:textId="77777777" w:rsidR="000633C7" w:rsidRPr="00B97F3C" w:rsidRDefault="000633C7" w:rsidP="000633C7">
    <w:pPr>
      <w:pStyle w:val="Header"/>
      <w:rPr>
        <w:rFonts w:ascii="Bariol" w:hAnsi="Bariol"/>
        <w:b/>
        <w:bCs/>
      </w:rPr>
    </w:pPr>
    <w:r w:rsidRPr="00B97F3C">
      <w:rPr>
        <w:rFonts w:ascii="Bariol" w:hAnsi="Bariol"/>
        <w:b/>
        <w:bCs/>
        <w:noProof/>
      </w:rPr>
      <w:drawing>
        <wp:anchor distT="0" distB="0" distL="114300" distR="114300" simplePos="0" relativeHeight="251659264" behindDoc="1" locked="0" layoutInCell="1" allowOverlap="1" wp14:anchorId="6317CE39" wp14:editId="234F44F7">
          <wp:simplePos x="0" y="0"/>
          <wp:positionH relativeFrom="column">
            <wp:posOffset>4632960</wp:posOffset>
          </wp:positionH>
          <wp:positionV relativeFrom="paragraph">
            <wp:posOffset>-133985</wp:posOffset>
          </wp:positionV>
          <wp:extent cx="1522095" cy="480060"/>
          <wp:effectExtent l="0" t="0" r="1905" b="0"/>
          <wp:wrapTight wrapText="bothSides">
            <wp:wrapPolygon edited="0">
              <wp:start x="9732" y="0"/>
              <wp:lineTo x="0" y="2571"/>
              <wp:lineTo x="0" y="18000"/>
              <wp:lineTo x="11625" y="20571"/>
              <wp:lineTo x="18113" y="20571"/>
              <wp:lineTo x="18383" y="20571"/>
              <wp:lineTo x="21357" y="14571"/>
              <wp:lineTo x="21357" y="3429"/>
              <wp:lineTo x="20275" y="0"/>
              <wp:lineTo x="9732" y="0"/>
            </wp:wrapPolygon>
          </wp:wrapTight>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522095" cy="4800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ariol" w:hAnsi="Bariol"/>
        <w:b/>
        <w:bCs/>
      </w:rPr>
      <w:t>Governance</w:t>
    </w:r>
  </w:p>
  <w:p w14:paraId="5C386254" w14:textId="540A7F3F" w:rsidR="000633C7" w:rsidRDefault="000633C7" w:rsidP="000633C7">
    <w:pPr>
      <w:pStyle w:val="Header"/>
    </w:pPr>
    <w:r>
      <w:rPr>
        <w:rFonts w:ascii="Bariol" w:hAnsi="Bariol"/>
        <w:b/>
        <w:bCs/>
      </w:rPr>
      <w:t>Inducting a New Trustee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72442"/>
    <w:multiLevelType w:val="hybridMultilevel"/>
    <w:tmpl w:val="55C00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B0ADE"/>
    <w:multiLevelType w:val="multilevel"/>
    <w:tmpl w:val="52EC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EC6705"/>
    <w:multiLevelType w:val="multilevel"/>
    <w:tmpl w:val="F6AC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3E7E47"/>
    <w:multiLevelType w:val="multilevel"/>
    <w:tmpl w:val="9B60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905C72"/>
    <w:multiLevelType w:val="hybridMultilevel"/>
    <w:tmpl w:val="761693CE"/>
    <w:lvl w:ilvl="0" w:tplc="55C008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751D82"/>
    <w:multiLevelType w:val="hybridMultilevel"/>
    <w:tmpl w:val="87CAB946"/>
    <w:lvl w:ilvl="0" w:tplc="55C00830">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4AF275B4"/>
    <w:multiLevelType w:val="multilevel"/>
    <w:tmpl w:val="7AE6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EC349D"/>
    <w:multiLevelType w:val="multilevel"/>
    <w:tmpl w:val="61C4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6F5F2E"/>
    <w:multiLevelType w:val="hybridMultilevel"/>
    <w:tmpl w:val="452AB6C2"/>
    <w:lvl w:ilvl="0" w:tplc="55C008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E3046"/>
    <w:multiLevelType w:val="hybridMultilevel"/>
    <w:tmpl w:val="419EA8D2"/>
    <w:lvl w:ilvl="0" w:tplc="55C008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2600708">
    <w:abstractNumId w:val="7"/>
  </w:num>
  <w:num w:numId="2" w16cid:durableId="203368021">
    <w:abstractNumId w:val="2"/>
  </w:num>
  <w:num w:numId="3" w16cid:durableId="964241694">
    <w:abstractNumId w:val="6"/>
  </w:num>
  <w:num w:numId="4" w16cid:durableId="699479017">
    <w:abstractNumId w:val="3"/>
  </w:num>
  <w:num w:numId="5" w16cid:durableId="1179078676">
    <w:abstractNumId w:val="1"/>
  </w:num>
  <w:num w:numId="6" w16cid:durableId="499082798">
    <w:abstractNumId w:val="4"/>
  </w:num>
  <w:num w:numId="7" w16cid:durableId="282155127">
    <w:abstractNumId w:val="0"/>
  </w:num>
  <w:num w:numId="8" w16cid:durableId="1687059053">
    <w:abstractNumId w:val="9"/>
  </w:num>
  <w:num w:numId="9" w16cid:durableId="1543789269">
    <w:abstractNumId w:val="8"/>
  </w:num>
  <w:num w:numId="10" w16cid:durableId="3176169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CC7"/>
    <w:rsid w:val="000231B8"/>
    <w:rsid w:val="000633C7"/>
    <w:rsid w:val="000A6B59"/>
    <w:rsid w:val="000F360F"/>
    <w:rsid w:val="00172D10"/>
    <w:rsid w:val="001E4D14"/>
    <w:rsid w:val="002E01B5"/>
    <w:rsid w:val="002E2D2C"/>
    <w:rsid w:val="003517E7"/>
    <w:rsid w:val="00356470"/>
    <w:rsid w:val="00357DA9"/>
    <w:rsid w:val="00374549"/>
    <w:rsid w:val="00525B6C"/>
    <w:rsid w:val="0052790C"/>
    <w:rsid w:val="0054014B"/>
    <w:rsid w:val="00617730"/>
    <w:rsid w:val="00654CC4"/>
    <w:rsid w:val="00697803"/>
    <w:rsid w:val="006D6C37"/>
    <w:rsid w:val="006F0202"/>
    <w:rsid w:val="007135EC"/>
    <w:rsid w:val="007F14D3"/>
    <w:rsid w:val="00801FEE"/>
    <w:rsid w:val="00847CC7"/>
    <w:rsid w:val="008710D1"/>
    <w:rsid w:val="00913B42"/>
    <w:rsid w:val="00922798"/>
    <w:rsid w:val="009E430B"/>
    <w:rsid w:val="009F7BAD"/>
    <w:rsid w:val="00A80065"/>
    <w:rsid w:val="00AF2C4F"/>
    <w:rsid w:val="00B363B7"/>
    <w:rsid w:val="00B4396E"/>
    <w:rsid w:val="00BE3C2F"/>
    <w:rsid w:val="00C53C92"/>
    <w:rsid w:val="00C676BB"/>
    <w:rsid w:val="00CB4CF7"/>
    <w:rsid w:val="00D32DA2"/>
    <w:rsid w:val="00D42A6B"/>
    <w:rsid w:val="00DA673B"/>
    <w:rsid w:val="00DE2F46"/>
    <w:rsid w:val="00E02A31"/>
    <w:rsid w:val="00E31B5D"/>
    <w:rsid w:val="00E330E8"/>
    <w:rsid w:val="00E53F5E"/>
    <w:rsid w:val="00E6576A"/>
    <w:rsid w:val="00EB1DC8"/>
    <w:rsid w:val="00EC3805"/>
    <w:rsid w:val="00F230C7"/>
    <w:rsid w:val="00F26D75"/>
    <w:rsid w:val="00F80BD6"/>
    <w:rsid w:val="00FF7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2E139"/>
  <w15:chartTrackingRefBased/>
  <w15:docId w15:val="{F9F06997-553C-4521-B176-1684B9B36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3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3C7"/>
  </w:style>
  <w:style w:type="paragraph" w:styleId="Footer">
    <w:name w:val="footer"/>
    <w:basedOn w:val="Normal"/>
    <w:link w:val="FooterChar"/>
    <w:uiPriority w:val="99"/>
    <w:unhideWhenUsed/>
    <w:rsid w:val="000633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3C7"/>
  </w:style>
  <w:style w:type="paragraph" w:styleId="ListParagraph">
    <w:name w:val="List Paragraph"/>
    <w:basedOn w:val="Normal"/>
    <w:uiPriority w:val="34"/>
    <w:qFormat/>
    <w:rsid w:val="000633C7"/>
    <w:pPr>
      <w:ind w:left="720"/>
      <w:contextualSpacing/>
    </w:pPr>
  </w:style>
  <w:style w:type="paragraph" w:styleId="NormalWeb">
    <w:name w:val="Normal (Web)"/>
    <w:basedOn w:val="Normal"/>
    <w:uiPriority w:val="99"/>
    <w:semiHidden/>
    <w:unhideWhenUsed/>
    <w:rsid w:val="000633C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973230">
      <w:bodyDiv w:val="1"/>
      <w:marLeft w:val="0"/>
      <w:marRight w:val="0"/>
      <w:marTop w:val="0"/>
      <w:marBottom w:val="0"/>
      <w:divBdr>
        <w:top w:val="none" w:sz="0" w:space="0" w:color="auto"/>
        <w:left w:val="none" w:sz="0" w:space="0" w:color="auto"/>
        <w:bottom w:val="none" w:sz="0" w:space="0" w:color="auto"/>
        <w:right w:val="none" w:sz="0" w:space="0" w:color="auto"/>
      </w:divBdr>
    </w:div>
    <w:div w:id="1101991938">
      <w:bodyDiv w:val="1"/>
      <w:marLeft w:val="0"/>
      <w:marRight w:val="0"/>
      <w:marTop w:val="0"/>
      <w:marBottom w:val="0"/>
      <w:divBdr>
        <w:top w:val="none" w:sz="0" w:space="0" w:color="auto"/>
        <w:left w:val="none" w:sz="0" w:space="0" w:color="auto"/>
        <w:bottom w:val="none" w:sz="0" w:space="0" w:color="auto"/>
        <w:right w:val="none" w:sz="0" w:space="0" w:color="auto"/>
      </w:divBdr>
    </w:div>
    <w:div w:id="1501003742">
      <w:bodyDiv w:val="1"/>
      <w:marLeft w:val="0"/>
      <w:marRight w:val="0"/>
      <w:marTop w:val="0"/>
      <w:marBottom w:val="0"/>
      <w:divBdr>
        <w:top w:val="none" w:sz="0" w:space="0" w:color="auto"/>
        <w:left w:val="none" w:sz="0" w:space="0" w:color="auto"/>
        <w:bottom w:val="none" w:sz="0" w:space="0" w:color="auto"/>
        <w:right w:val="none" w:sz="0" w:space="0" w:color="auto"/>
      </w:divBdr>
    </w:div>
    <w:div w:id="173789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6474D5A72F7A4C98C8BBE393219908" ma:contentTypeVersion="13" ma:contentTypeDescription="Create a new document." ma:contentTypeScope="" ma:versionID="be165d8281536beea612d1dfac399fd1">
  <xsd:schema xmlns:xsd="http://www.w3.org/2001/XMLSchema" xmlns:xs="http://www.w3.org/2001/XMLSchema" xmlns:p="http://schemas.microsoft.com/office/2006/metadata/properties" xmlns:ns2="8a7c85b7-bb4c-4e97-aec3-2be02e6d4ea8" xmlns:ns3="75c803dd-d2b2-4e77-b8f7-6e5c86b8e96f" targetNamespace="http://schemas.microsoft.com/office/2006/metadata/properties" ma:root="true" ma:fieldsID="00e75cab7526173ea3ce79da45b3ccde" ns2:_="" ns3:_="">
    <xsd:import namespace="8a7c85b7-bb4c-4e97-aec3-2be02e6d4ea8"/>
    <xsd:import namespace="75c803dd-d2b2-4e77-b8f7-6e5c86b8e9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c85b7-bb4c-4e97-aec3-2be02e6d4e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3972e01-5340-47e3-ae30-5caa68848dcb}" ma:internalName="TaxCatchAll" ma:showField="CatchAllData" ma:web="8a7c85b7-bb4c-4e97-aec3-2be02e6d4e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c803dd-d2b2-4e77-b8f7-6e5c86b8e9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c9d7b-774d-44f6-a293-2c9e40c0f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a7c85b7-bb4c-4e97-aec3-2be02e6d4ea8" xsi:nil="true"/>
    <lcf76f155ced4ddcb4097134ff3c332f xmlns="75c803dd-d2b2-4e77-b8f7-6e5c86b8e96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9EA39-30F9-436E-BFF7-56C045C6FF06}">
  <ds:schemaRefs>
    <ds:schemaRef ds:uri="http://schemas.microsoft.com/sharepoint/v3/contenttype/forms"/>
  </ds:schemaRefs>
</ds:datastoreItem>
</file>

<file path=customXml/itemProps2.xml><?xml version="1.0" encoding="utf-8"?>
<ds:datastoreItem xmlns:ds="http://schemas.openxmlformats.org/officeDocument/2006/customXml" ds:itemID="{9F46AA1B-2EBA-4508-847C-BD11BBDE0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7c85b7-bb4c-4e97-aec3-2be02e6d4ea8"/>
    <ds:schemaRef ds:uri="75c803dd-d2b2-4e77-b8f7-6e5c86b8e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70C630-B82C-45FF-8DD2-574AD79B61AC}">
  <ds:schemaRefs>
    <ds:schemaRef ds:uri="http://schemas.microsoft.com/office/2006/metadata/properties"/>
    <ds:schemaRef ds:uri="http://schemas.microsoft.com/office/infopath/2007/PartnerControls"/>
    <ds:schemaRef ds:uri="8a7c85b7-bb4c-4e97-aec3-2be02e6d4ea8"/>
    <ds:schemaRef ds:uri="75c803dd-d2b2-4e77-b8f7-6e5c86b8e96f"/>
  </ds:schemaRefs>
</ds:datastoreItem>
</file>

<file path=customXml/itemProps4.xml><?xml version="1.0" encoding="utf-8"?>
<ds:datastoreItem xmlns:ds="http://schemas.openxmlformats.org/officeDocument/2006/customXml" ds:itemID="{2A708287-5E1D-430E-945A-731E4D78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Holdstock</dc:creator>
  <cp:keywords/>
  <dc:description/>
  <cp:lastModifiedBy>Amelia Holdstock</cp:lastModifiedBy>
  <cp:revision>29</cp:revision>
  <dcterms:created xsi:type="dcterms:W3CDTF">2023-04-04T11:06:00Z</dcterms:created>
  <dcterms:modified xsi:type="dcterms:W3CDTF">2023-04-05T08:36:00Z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0x010100F16474D5A72F7A4C98C8BBE393219908</vt:lpwstr>
  </property>
  <property fmtid="{D5CDD505-2E9C-101B-9397-08002B2CF9AE}" pid="3" name="MediaServiceImageTags">
    <vt:lpwstr/>
  </property>
</Properties>
</file>