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CCDE" w14:textId="77777777" w:rsidR="00982C7A" w:rsidRDefault="00982C7A"/>
    <w:p w14:paraId="671E5777" w14:textId="77777777" w:rsidR="00982C7A" w:rsidRDefault="00982C7A"/>
    <w:p w14:paraId="07892128" w14:textId="753C8CDD" w:rsidR="000A6B59" w:rsidRPr="006373F2" w:rsidRDefault="00D12970">
      <w:pPr>
        <w:rPr>
          <w:rFonts w:ascii="Bariol" w:hAnsi="Bariol"/>
        </w:rPr>
      </w:pPr>
      <w:r w:rsidRPr="006373F2">
        <w:rPr>
          <w:rFonts w:ascii="Bariol" w:hAnsi="Bariol"/>
        </w:rPr>
        <w:t>Understand the nature of the charity</w:t>
      </w:r>
      <w:r w:rsidR="000038FB" w:rsidRPr="006373F2">
        <w:rPr>
          <w:rFonts w:ascii="Bariol" w:hAnsi="Bariol"/>
        </w:rPr>
        <w:t>:</w:t>
      </w:r>
    </w:p>
    <w:p w14:paraId="4625EE32" w14:textId="74945036" w:rsidR="00D12970" w:rsidRPr="006373F2" w:rsidRDefault="00D12970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>Understand the charities purposes</w:t>
      </w:r>
      <w:r w:rsidR="00456FDA" w:rsidRPr="006373F2">
        <w:rPr>
          <w:rFonts w:ascii="Bariol" w:hAnsi="Bariol"/>
        </w:rPr>
        <w:t xml:space="preserve"> and </w:t>
      </w:r>
      <w:r w:rsidRPr="006373F2">
        <w:rPr>
          <w:rFonts w:ascii="Bariol" w:hAnsi="Bariol"/>
        </w:rPr>
        <w:t>read the governing document.</w:t>
      </w:r>
    </w:p>
    <w:p w14:paraId="45B27E91" w14:textId="50C12F1A" w:rsidR="00DB10BE" w:rsidRPr="006373F2" w:rsidRDefault="00247B9C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Know </w:t>
      </w:r>
      <w:r w:rsidR="00DB10BE" w:rsidRPr="006373F2">
        <w:rPr>
          <w:rFonts w:ascii="Bariol" w:hAnsi="Bariol"/>
        </w:rPr>
        <w:t xml:space="preserve">the charity’s history and </w:t>
      </w:r>
      <w:r w:rsidRPr="006373F2">
        <w:rPr>
          <w:rFonts w:ascii="Bariol" w:hAnsi="Bariol"/>
        </w:rPr>
        <w:t xml:space="preserve">past work. </w:t>
      </w:r>
    </w:p>
    <w:p w14:paraId="22472C6E" w14:textId="778E052F" w:rsidR="00D12970" w:rsidRPr="006373F2" w:rsidRDefault="00D12970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Meet </w:t>
      </w:r>
      <w:r w:rsidR="007E5234" w:rsidRPr="006373F2">
        <w:rPr>
          <w:rFonts w:ascii="Bariol" w:hAnsi="Bariol"/>
        </w:rPr>
        <w:t xml:space="preserve">fellow </w:t>
      </w:r>
      <w:r w:rsidRPr="006373F2">
        <w:rPr>
          <w:rFonts w:ascii="Bariol" w:hAnsi="Bariol"/>
        </w:rPr>
        <w:t>trustees.</w:t>
      </w:r>
    </w:p>
    <w:p w14:paraId="4D2C3124" w14:textId="0125D98D" w:rsidR="00D12970" w:rsidRPr="006373F2" w:rsidRDefault="007E5234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>Read m</w:t>
      </w:r>
      <w:r w:rsidR="00D12970" w:rsidRPr="006373F2">
        <w:rPr>
          <w:rFonts w:ascii="Bariol" w:hAnsi="Bariol"/>
        </w:rPr>
        <w:t>inutes of previous board meetings</w:t>
      </w:r>
      <w:r w:rsidRPr="006373F2">
        <w:rPr>
          <w:rFonts w:ascii="Bariol" w:hAnsi="Bariol"/>
        </w:rPr>
        <w:t xml:space="preserve"> and be aware of </w:t>
      </w:r>
      <w:r w:rsidR="00D12970" w:rsidRPr="006373F2">
        <w:rPr>
          <w:rFonts w:ascii="Bariol" w:hAnsi="Bariol"/>
        </w:rPr>
        <w:t>schedule</w:t>
      </w:r>
      <w:r w:rsidRPr="006373F2">
        <w:rPr>
          <w:rFonts w:ascii="Bariol" w:hAnsi="Bariol"/>
        </w:rPr>
        <w:t>d</w:t>
      </w:r>
      <w:r w:rsidR="00D12970" w:rsidRPr="006373F2">
        <w:rPr>
          <w:rFonts w:ascii="Bariol" w:hAnsi="Bariol"/>
        </w:rPr>
        <w:t xml:space="preserve"> future meetings</w:t>
      </w:r>
      <w:r w:rsidR="00FA69B1" w:rsidRPr="006373F2">
        <w:rPr>
          <w:rFonts w:ascii="Bariol" w:hAnsi="Bariol"/>
        </w:rPr>
        <w:t>.</w:t>
      </w:r>
    </w:p>
    <w:p w14:paraId="59B1154D" w14:textId="68ACC1AB" w:rsidR="00D12970" w:rsidRPr="006373F2" w:rsidRDefault="000D66A4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Understand </w:t>
      </w:r>
      <w:r w:rsidR="00491381" w:rsidRPr="006373F2">
        <w:rPr>
          <w:rFonts w:ascii="Bariol" w:hAnsi="Bariol"/>
        </w:rPr>
        <w:t xml:space="preserve">the </w:t>
      </w:r>
      <w:r w:rsidRPr="006373F2">
        <w:rPr>
          <w:rFonts w:ascii="Bariol" w:hAnsi="Bariol"/>
        </w:rPr>
        <w:t>c</w:t>
      </w:r>
      <w:r w:rsidR="00D12970" w:rsidRPr="006373F2">
        <w:rPr>
          <w:rFonts w:ascii="Bariol" w:hAnsi="Bariol"/>
        </w:rPr>
        <w:t xml:space="preserve">urrent priorities of the charity and </w:t>
      </w:r>
      <w:r w:rsidRPr="006373F2">
        <w:rPr>
          <w:rFonts w:ascii="Bariol" w:hAnsi="Bariol"/>
        </w:rPr>
        <w:t xml:space="preserve">any </w:t>
      </w:r>
      <w:r w:rsidR="00D12970" w:rsidRPr="006373F2">
        <w:rPr>
          <w:rFonts w:ascii="Bariol" w:hAnsi="Bariol"/>
        </w:rPr>
        <w:t>challenges</w:t>
      </w:r>
      <w:r w:rsidR="00FA69B1" w:rsidRPr="006373F2">
        <w:rPr>
          <w:rFonts w:ascii="Bariol" w:hAnsi="Bariol"/>
        </w:rPr>
        <w:t>.</w:t>
      </w:r>
    </w:p>
    <w:p w14:paraId="6FF3E46A" w14:textId="102CDC4C" w:rsidR="00D12970" w:rsidRPr="006373F2" w:rsidRDefault="00B528D5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Read annual reports and accounts. </w:t>
      </w:r>
    </w:p>
    <w:p w14:paraId="739D14B5" w14:textId="779B33C8" w:rsidR="00B528D5" w:rsidRPr="006373F2" w:rsidRDefault="00B528D5" w:rsidP="00D1297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Read policies and know where they are obtained. </w:t>
      </w:r>
    </w:p>
    <w:p w14:paraId="43A2F320" w14:textId="282ADC2B" w:rsidR="00ED0142" w:rsidRPr="006373F2" w:rsidRDefault="00484CAC" w:rsidP="00293584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>Find out how it operates, paying attention to finances</w:t>
      </w:r>
      <w:r w:rsidR="000945FB" w:rsidRPr="006373F2">
        <w:rPr>
          <w:rFonts w:ascii="Bariol" w:hAnsi="Bariol"/>
        </w:rPr>
        <w:t xml:space="preserve"> (</w:t>
      </w:r>
      <w:r w:rsidR="006D3D96" w:rsidRPr="006373F2">
        <w:rPr>
          <w:rFonts w:ascii="Bariol" w:hAnsi="Bariol"/>
        </w:rPr>
        <w:t xml:space="preserve">source, </w:t>
      </w:r>
      <w:r w:rsidR="009E1BC3" w:rsidRPr="006373F2">
        <w:rPr>
          <w:rFonts w:ascii="Bariol" w:hAnsi="Bariol"/>
        </w:rPr>
        <w:t>amount</w:t>
      </w:r>
      <w:r w:rsidR="000945FB" w:rsidRPr="006373F2">
        <w:rPr>
          <w:rFonts w:ascii="Bariol" w:hAnsi="Bariol"/>
        </w:rPr>
        <w:t xml:space="preserve">, </w:t>
      </w:r>
      <w:r w:rsidR="009E1BC3" w:rsidRPr="006373F2">
        <w:rPr>
          <w:rFonts w:ascii="Bariol" w:hAnsi="Bariol"/>
        </w:rPr>
        <w:t>savings, contracts</w:t>
      </w:r>
      <w:r w:rsidR="006D3D96" w:rsidRPr="006373F2">
        <w:rPr>
          <w:rFonts w:ascii="Bariol" w:hAnsi="Bariol"/>
        </w:rPr>
        <w:t>)</w:t>
      </w:r>
    </w:p>
    <w:p w14:paraId="4FDA1EBE" w14:textId="4A5160A4" w:rsidR="00B00DD0" w:rsidRPr="006373F2" w:rsidRDefault="0040515C" w:rsidP="00B00DD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Be aware of </w:t>
      </w:r>
      <w:r w:rsidR="002E269E" w:rsidRPr="006373F2">
        <w:rPr>
          <w:rFonts w:ascii="Bariol" w:hAnsi="Bariol"/>
        </w:rPr>
        <w:t xml:space="preserve">marketing and branding </w:t>
      </w:r>
      <w:r w:rsidR="00BF5456" w:rsidRPr="006373F2">
        <w:rPr>
          <w:rFonts w:ascii="Bariol" w:hAnsi="Bariol"/>
        </w:rPr>
        <w:t xml:space="preserve">styles. </w:t>
      </w:r>
    </w:p>
    <w:p w14:paraId="6C19EE6A" w14:textId="7171F803" w:rsidR="000038FB" w:rsidRPr="006373F2" w:rsidRDefault="000038FB" w:rsidP="000038FB">
      <w:pPr>
        <w:rPr>
          <w:rFonts w:ascii="Bariol" w:hAnsi="Bariol"/>
        </w:rPr>
      </w:pPr>
      <w:r w:rsidRPr="006373F2">
        <w:rPr>
          <w:rFonts w:ascii="Bariol" w:hAnsi="Bariol"/>
        </w:rPr>
        <w:t>Develop an understanding of the role:</w:t>
      </w:r>
    </w:p>
    <w:p w14:paraId="140C6F05" w14:textId="75419E50" w:rsidR="00B00DD0" w:rsidRPr="006373F2" w:rsidRDefault="00B00DD0" w:rsidP="00B00DD0">
      <w:pPr>
        <w:pStyle w:val="ListParagraph"/>
        <w:numPr>
          <w:ilvl w:val="0"/>
          <w:numId w:val="4"/>
        </w:numPr>
        <w:rPr>
          <w:rFonts w:ascii="Bariol" w:hAnsi="Bariol"/>
        </w:rPr>
      </w:pPr>
      <w:r w:rsidRPr="006373F2">
        <w:rPr>
          <w:rFonts w:ascii="Bariol" w:hAnsi="Bariol"/>
        </w:rPr>
        <w:t>Have details of any upcoming events</w:t>
      </w:r>
      <w:r w:rsidR="004C2BE0" w:rsidRPr="006373F2">
        <w:rPr>
          <w:rFonts w:ascii="Bariol" w:hAnsi="Bariol"/>
        </w:rPr>
        <w:t xml:space="preserve"> and important dates </w:t>
      </w:r>
      <w:r w:rsidR="009F2F18" w:rsidRPr="006373F2">
        <w:rPr>
          <w:rFonts w:ascii="Bariol" w:hAnsi="Bariol"/>
        </w:rPr>
        <w:t>e.g.,</w:t>
      </w:r>
      <w:r w:rsidR="004C2BE0" w:rsidRPr="006373F2">
        <w:rPr>
          <w:rFonts w:ascii="Bariol" w:hAnsi="Bariol"/>
        </w:rPr>
        <w:t xml:space="preserve"> </w:t>
      </w:r>
      <w:r w:rsidR="00957ADB" w:rsidRPr="006373F2">
        <w:rPr>
          <w:rFonts w:ascii="Bariol" w:hAnsi="Bariol"/>
        </w:rPr>
        <w:t>the annual general meeting.</w:t>
      </w:r>
    </w:p>
    <w:p w14:paraId="3B27773E" w14:textId="1FD13ACC" w:rsidR="00AB3C03" w:rsidRPr="006373F2" w:rsidRDefault="00AB3C03" w:rsidP="00691A4D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>Have knowledge of the Charity Governance Code</w:t>
      </w:r>
      <w:r w:rsidR="00E60749" w:rsidRPr="006373F2">
        <w:rPr>
          <w:rFonts w:ascii="Bariol" w:hAnsi="Bariol"/>
        </w:rPr>
        <w:t>.</w:t>
      </w:r>
    </w:p>
    <w:p w14:paraId="2822C1BA" w14:textId="6E407DD0" w:rsidR="00691A4D" w:rsidRPr="006373F2" w:rsidRDefault="00691A4D" w:rsidP="00691A4D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>Be familiar with</w:t>
      </w:r>
      <w:r w:rsidR="002B721F" w:rsidRPr="006373F2">
        <w:rPr>
          <w:rFonts w:ascii="Bariol" w:hAnsi="Bariol"/>
        </w:rPr>
        <w:t xml:space="preserve"> </w:t>
      </w:r>
      <w:r w:rsidR="000B2378" w:rsidRPr="006373F2">
        <w:rPr>
          <w:rFonts w:ascii="Bariol" w:hAnsi="Bariol"/>
        </w:rPr>
        <w:t xml:space="preserve">the </w:t>
      </w:r>
      <w:r w:rsidR="002B721F" w:rsidRPr="006373F2">
        <w:rPr>
          <w:rFonts w:ascii="Bariol" w:hAnsi="Bariol"/>
        </w:rPr>
        <w:t>Charity Commission</w:t>
      </w:r>
      <w:r w:rsidRPr="006373F2">
        <w:rPr>
          <w:rFonts w:ascii="Bariol" w:hAnsi="Bariol"/>
        </w:rPr>
        <w:t xml:space="preserve"> </w:t>
      </w:r>
      <w:r w:rsidR="002B721F" w:rsidRPr="006373F2">
        <w:rPr>
          <w:rFonts w:ascii="Bariol" w:hAnsi="Bariol"/>
        </w:rPr>
        <w:t xml:space="preserve">trustee guidance </w:t>
      </w:r>
      <w:r w:rsidR="00643208" w:rsidRPr="006373F2">
        <w:rPr>
          <w:rFonts w:ascii="Bariol" w:hAnsi="Bariol"/>
        </w:rPr>
        <w:t>(</w:t>
      </w:r>
      <w:r w:rsidR="00C474C2" w:rsidRPr="006373F2">
        <w:rPr>
          <w:rFonts w:ascii="Bariol" w:hAnsi="Bariol"/>
        </w:rPr>
        <w:t>CC3</w:t>
      </w:r>
      <w:r w:rsidR="00D006FD" w:rsidRPr="006373F2">
        <w:rPr>
          <w:rFonts w:ascii="Bariol" w:hAnsi="Bariol"/>
        </w:rPr>
        <w:t xml:space="preserve"> The Essential Tr</w:t>
      </w:r>
      <w:r w:rsidR="000B2378" w:rsidRPr="006373F2">
        <w:rPr>
          <w:rFonts w:ascii="Bariol" w:hAnsi="Bariol"/>
        </w:rPr>
        <w:t>ustee: what you need to know, what you need to do)</w:t>
      </w:r>
    </w:p>
    <w:p w14:paraId="08E4A77E" w14:textId="4AF4F7F2" w:rsidR="009F2F18" w:rsidRPr="006373F2" w:rsidRDefault="009F2F18" w:rsidP="00691A4D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>Know what must be sent to the Charity Commissio</w:t>
      </w:r>
      <w:r w:rsidR="00FD5E43" w:rsidRPr="006373F2">
        <w:rPr>
          <w:rFonts w:ascii="Bariol" w:hAnsi="Bariol"/>
        </w:rPr>
        <w:t>n (charity register details, annual return, accounts)</w:t>
      </w:r>
    </w:p>
    <w:p w14:paraId="232DEF4F" w14:textId="120D9CC5" w:rsidR="001A3226" w:rsidRPr="006373F2" w:rsidRDefault="00EB1501" w:rsidP="008E0016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Meet with chairperson to </w:t>
      </w:r>
      <w:r w:rsidR="00184CD3" w:rsidRPr="006373F2">
        <w:rPr>
          <w:rFonts w:ascii="Bariol" w:hAnsi="Bariol"/>
        </w:rPr>
        <w:t xml:space="preserve">discuss board roles and expectations at </w:t>
      </w:r>
      <w:r w:rsidR="001A3226" w:rsidRPr="006373F2">
        <w:rPr>
          <w:rFonts w:ascii="Bariol" w:hAnsi="Bariol"/>
        </w:rPr>
        <w:t>meetings.</w:t>
      </w:r>
    </w:p>
    <w:p w14:paraId="7FED9EAA" w14:textId="01DC6286" w:rsidR="00913088" w:rsidRPr="006373F2" w:rsidRDefault="00913088" w:rsidP="008E0016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Know of any trustee liability insurance in place. </w:t>
      </w:r>
    </w:p>
    <w:p w14:paraId="2F14D76E" w14:textId="76563A21" w:rsidR="00B507A6" w:rsidRPr="006373F2" w:rsidRDefault="00B507A6" w:rsidP="008E0016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6373F2">
        <w:rPr>
          <w:rFonts w:ascii="Bariol" w:hAnsi="Bariol"/>
        </w:rPr>
        <w:t>Identify any training tha</w:t>
      </w:r>
      <w:r w:rsidR="001E3F80" w:rsidRPr="006373F2">
        <w:rPr>
          <w:rFonts w:ascii="Bariol" w:hAnsi="Bariol"/>
        </w:rPr>
        <w:t xml:space="preserve">t would help develop </w:t>
      </w:r>
      <w:r w:rsidRPr="006373F2">
        <w:rPr>
          <w:rFonts w:ascii="Bariol" w:hAnsi="Bariol"/>
        </w:rPr>
        <w:t xml:space="preserve">your skills. </w:t>
      </w:r>
    </w:p>
    <w:p w14:paraId="5BAAFDAD" w14:textId="6CDBAA81" w:rsidR="00E64BAC" w:rsidRPr="006373F2" w:rsidRDefault="00E64BAC" w:rsidP="00E64BAC">
      <w:pPr>
        <w:rPr>
          <w:rFonts w:ascii="Bariol" w:hAnsi="Bariol"/>
        </w:rPr>
      </w:pPr>
      <w:r w:rsidRPr="006373F2">
        <w:rPr>
          <w:rFonts w:ascii="Bariol" w:hAnsi="Bariol"/>
        </w:rPr>
        <w:t>Build links (volunteers, beneficiaries, staff)</w:t>
      </w:r>
      <w:r w:rsidR="003C71E4" w:rsidRPr="006373F2">
        <w:rPr>
          <w:rFonts w:ascii="Bariol" w:hAnsi="Bariol"/>
        </w:rPr>
        <w:t xml:space="preserve"> and understand main relationships. </w:t>
      </w:r>
    </w:p>
    <w:p w14:paraId="64E86236" w14:textId="3FA9F578" w:rsidR="00E64BAC" w:rsidRPr="006373F2" w:rsidRDefault="007F55F4" w:rsidP="00E64BAC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>If appropriate</w:t>
      </w:r>
      <w:r w:rsidR="00BC5AE0" w:rsidRPr="006373F2">
        <w:rPr>
          <w:rFonts w:ascii="Bariol" w:hAnsi="Bariol"/>
        </w:rPr>
        <w:t xml:space="preserve">, </w:t>
      </w:r>
      <w:r w:rsidRPr="006373F2">
        <w:rPr>
          <w:rFonts w:ascii="Bariol" w:hAnsi="Bariol"/>
        </w:rPr>
        <w:t>visit site and observe projects</w:t>
      </w:r>
      <w:r w:rsidR="00BD7BE6" w:rsidRPr="006373F2">
        <w:rPr>
          <w:rFonts w:ascii="Bariol" w:hAnsi="Bariol"/>
        </w:rPr>
        <w:t xml:space="preserve">. </w:t>
      </w:r>
    </w:p>
    <w:p w14:paraId="5D04189C" w14:textId="445399FA" w:rsidR="00BC5AE0" w:rsidRPr="006373F2" w:rsidRDefault="00BC5AE0" w:rsidP="00E64BAC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If possible, </w:t>
      </w:r>
      <w:r w:rsidR="00DC4209" w:rsidRPr="006373F2">
        <w:rPr>
          <w:rFonts w:ascii="Bariol" w:hAnsi="Bariol"/>
        </w:rPr>
        <w:t xml:space="preserve">participate in the charity’s activities to meet service users. </w:t>
      </w:r>
    </w:p>
    <w:p w14:paraId="469D9D6E" w14:textId="318A0506" w:rsidR="0061058C" w:rsidRPr="006373F2" w:rsidRDefault="00E92F24" w:rsidP="00E64BAC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>Appreciate any s</w:t>
      </w:r>
      <w:r w:rsidR="0061058C" w:rsidRPr="006373F2">
        <w:rPr>
          <w:rFonts w:ascii="Bariol" w:hAnsi="Bariol"/>
        </w:rPr>
        <w:t>atisfaction or survey results</w:t>
      </w:r>
      <w:r w:rsidR="00BD7BE6" w:rsidRPr="006373F2">
        <w:rPr>
          <w:rFonts w:ascii="Bariol" w:hAnsi="Bariol"/>
        </w:rPr>
        <w:t xml:space="preserve">. </w:t>
      </w:r>
    </w:p>
    <w:p w14:paraId="1D487758" w14:textId="5E27DF46" w:rsidR="00FA0DB5" w:rsidRPr="006373F2" w:rsidRDefault="00FA0DB5" w:rsidP="00E64BAC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Have </w:t>
      </w:r>
      <w:r w:rsidR="00380B5D" w:rsidRPr="006373F2">
        <w:rPr>
          <w:rFonts w:ascii="Bariol" w:hAnsi="Bariol"/>
        </w:rPr>
        <w:t xml:space="preserve">contact details of key </w:t>
      </w:r>
      <w:r w:rsidR="00045FF2" w:rsidRPr="006373F2">
        <w:rPr>
          <w:rFonts w:ascii="Bariol" w:hAnsi="Bariol"/>
        </w:rPr>
        <w:t>individuals (</w:t>
      </w:r>
      <w:r w:rsidRPr="006373F2">
        <w:rPr>
          <w:rFonts w:ascii="Bariol" w:hAnsi="Bariol"/>
        </w:rPr>
        <w:t xml:space="preserve">telephone </w:t>
      </w:r>
      <w:r w:rsidR="00B46168" w:rsidRPr="006373F2">
        <w:rPr>
          <w:rFonts w:ascii="Bariol" w:hAnsi="Bariol"/>
        </w:rPr>
        <w:t>numbers</w:t>
      </w:r>
      <w:r w:rsidR="004E2F8A" w:rsidRPr="006373F2">
        <w:rPr>
          <w:rFonts w:ascii="Bariol" w:hAnsi="Bariol"/>
        </w:rPr>
        <w:t xml:space="preserve">, </w:t>
      </w:r>
      <w:r w:rsidRPr="006373F2">
        <w:rPr>
          <w:rFonts w:ascii="Bariol" w:hAnsi="Bariol"/>
        </w:rPr>
        <w:t>email</w:t>
      </w:r>
      <w:r w:rsidR="00CD2B2F" w:rsidRPr="006373F2">
        <w:rPr>
          <w:rFonts w:ascii="Bariol" w:hAnsi="Bariol"/>
        </w:rPr>
        <w:t>s</w:t>
      </w:r>
      <w:r w:rsidR="004E2F8A" w:rsidRPr="006373F2">
        <w:rPr>
          <w:rFonts w:ascii="Bariol" w:hAnsi="Bariol"/>
        </w:rPr>
        <w:t xml:space="preserve">, </w:t>
      </w:r>
      <w:r w:rsidR="00CD2B2F" w:rsidRPr="006373F2">
        <w:rPr>
          <w:rFonts w:ascii="Bariol" w:hAnsi="Bariol"/>
        </w:rPr>
        <w:t>web addresses</w:t>
      </w:r>
      <w:r w:rsidR="00045FF2" w:rsidRPr="006373F2">
        <w:rPr>
          <w:rFonts w:ascii="Bariol" w:hAnsi="Bariol"/>
        </w:rPr>
        <w:t>)</w:t>
      </w:r>
    </w:p>
    <w:p w14:paraId="6B0EA041" w14:textId="6EAC5C08" w:rsidR="006D3D96" w:rsidRPr="006373F2" w:rsidRDefault="00D12DE2" w:rsidP="00456FDA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>Have a list of stakeholders</w:t>
      </w:r>
      <w:r w:rsidR="00E92F24" w:rsidRPr="006373F2">
        <w:rPr>
          <w:rFonts w:ascii="Bariol" w:hAnsi="Bariol"/>
        </w:rPr>
        <w:t xml:space="preserve"> and any agreed engagement plan with each group. </w:t>
      </w:r>
    </w:p>
    <w:p w14:paraId="449738A8" w14:textId="07B4102C" w:rsidR="005E6103" w:rsidRPr="006373F2" w:rsidRDefault="005E6103" w:rsidP="00456FDA">
      <w:pPr>
        <w:pStyle w:val="ListParagraph"/>
        <w:numPr>
          <w:ilvl w:val="0"/>
          <w:numId w:val="3"/>
        </w:numPr>
        <w:rPr>
          <w:rFonts w:ascii="Bariol" w:hAnsi="Bariol"/>
        </w:rPr>
      </w:pPr>
      <w:r w:rsidRPr="006373F2">
        <w:rPr>
          <w:rFonts w:ascii="Bariol" w:hAnsi="Bariol"/>
        </w:rPr>
        <w:t xml:space="preserve">Have knowledge of </w:t>
      </w:r>
      <w:r w:rsidR="006848E6" w:rsidRPr="006373F2">
        <w:rPr>
          <w:rFonts w:ascii="Bariol" w:hAnsi="Bariol"/>
        </w:rPr>
        <w:t xml:space="preserve">the </w:t>
      </w:r>
      <w:r w:rsidR="00BC5AE0" w:rsidRPr="006373F2">
        <w:rPr>
          <w:rFonts w:ascii="Bariol" w:hAnsi="Bariol"/>
        </w:rPr>
        <w:t>complaint’s</w:t>
      </w:r>
      <w:r w:rsidR="006848E6" w:rsidRPr="006373F2">
        <w:rPr>
          <w:rFonts w:ascii="Bariol" w:hAnsi="Bariol"/>
        </w:rPr>
        <w:t xml:space="preserve"> procedure for users </w:t>
      </w:r>
      <w:r w:rsidR="00C84606" w:rsidRPr="006373F2">
        <w:rPr>
          <w:rFonts w:ascii="Bariol" w:hAnsi="Bariol"/>
        </w:rPr>
        <w:t xml:space="preserve">and a summary of recent major complaints or incidents. </w:t>
      </w:r>
    </w:p>
    <w:sectPr w:rsidR="005E6103" w:rsidRPr="006373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67EA" w14:textId="77777777" w:rsidR="00385414" w:rsidRDefault="00385414" w:rsidP="00385414">
      <w:pPr>
        <w:spacing w:after="0" w:line="240" w:lineRule="auto"/>
      </w:pPr>
      <w:r>
        <w:separator/>
      </w:r>
    </w:p>
  </w:endnote>
  <w:endnote w:type="continuationSeparator" w:id="0">
    <w:p w14:paraId="47B604B6" w14:textId="77777777" w:rsidR="00385414" w:rsidRDefault="00385414" w:rsidP="0038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6056" w14:textId="77777777" w:rsidR="00982C7A" w:rsidRPr="00F04089" w:rsidRDefault="00982C7A" w:rsidP="00982C7A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4A204863" w14:textId="77777777" w:rsidR="005534E5" w:rsidRDefault="00553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2404" w14:textId="77777777" w:rsidR="00385414" w:rsidRDefault="00385414" w:rsidP="00385414">
      <w:pPr>
        <w:spacing w:after="0" w:line="240" w:lineRule="auto"/>
      </w:pPr>
      <w:r>
        <w:separator/>
      </w:r>
    </w:p>
  </w:footnote>
  <w:footnote w:type="continuationSeparator" w:id="0">
    <w:p w14:paraId="7ADF0B90" w14:textId="77777777" w:rsidR="00385414" w:rsidRDefault="00385414" w:rsidP="0038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4B3B" w14:textId="3F4DC2D1" w:rsidR="00D244F6" w:rsidRPr="00B97F3C" w:rsidRDefault="005534E5" w:rsidP="00D244F6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  <w:noProof/>
      </w:rPr>
      <w:drawing>
        <wp:anchor distT="0" distB="0" distL="114300" distR="114300" simplePos="0" relativeHeight="251657728" behindDoc="1" locked="0" layoutInCell="1" allowOverlap="1" wp14:anchorId="160BA08B" wp14:editId="702D55F2">
          <wp:simplePos x="0" y="0"/>
          <wp:positionH relativeFrom="column">
            <wp:posOffset>4632960</wp:posOffset>
          </wp:positionH>
          <wp:positionV relativeFrom="paragraph">
            <wp:posOffset>-133985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4F6">
      <w:rPr>
        <w:rFonts w:ascii="Bariol" w:hAnsi="Bariol"/>
        <w:b/>
        <w:bCs/>
      </w:rPr>
      <w:t>Governance</w:t>
    </w:r>
  </w:p>
  <w:p w14:paraId="67FC8024" w14:textId="1DF79CF9" w:rsidR="00385414" w:rsidRDefault="00D244F6">
    <w:pPr>
      <w:pStyle w:val="Header"/>
    </w:pPr>
    <w:r>
      <w:rPr>
        <w:rFonts w:ascii="Bariol" w:hAnsi="Bariol"/>
        <w:b/>
        <w:bCs/>
      </w:rPr>
      <w:t>Trustee Induction C</w:t>
    </w:r>
    <w:r w:rsidR="005534E5">
      <w:rPr>
        <w:rFonts w:ascii="Bariol" w:hAnsi="Bariol"/>
        <w:b/>
        <w:bCs/>
      </w:rPr>
      <w:t>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8A0"/>
    <w:multiLevelType w:val="hybridMultilevel"/>
    <w:tmpl w:val="434064F8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2BDC"/>
    <w:multiLevelType w:val="hybridMultilevel"/>
    <w:tmpl w:val="982E9130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16F0C"/>
    <w:multiLevelType w:val="hybridMultilevel"/>
    <w:tmpl w:val="D77A1DB8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514"/>
    <w:multiLevelType w:val="hybridMultilevel"/>
    <w:tmpl w:val="399EB23C"/>
    <w:lvl w:ilvl="0" w:tplc="55C00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92122">
    <w:abstractNumId w:val="2"/>
  </w:num>
  <w:num w:numId="2" w16cid:durableId="849565356">
    <w:abstractNumId w:val="3"/>
  </w:num>
  <w:num w:numId="3" w16cid:durableId="1460487445">
    <w:abstractNumId w:val="0"/>
  </w:num>
  <w:num w:numId="4" w16cid:durableId="178896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70"/>
    <w:rsid w:val="000038FB"/>
    <w:rsid w:val="00045FF2"/>
    <w:rsid w:val="000945FB"/>
    <w:rsid w:val="000A6B59"/>
    <w:rsid w:val="000B2378"/>
    <w:rsid w:val="000D66A4"/>
    <w:rsid w:val="00184CD3"/>
    <w:rsid w:val="001A3226"/>
    <w:rsid w:val="001E3F80"/>
    <w:rsid w:val="00247B9C"/>
    <w:rsid w:val="002926DE"/>
    <w:rsid w:val="00293584"/>
    <w:rsid w:val="002B721F"/>
    <w:rsid w:val="002E0C6E"/>
    <w:rsid w:val="002E269E"/>
    <w:rsid w:val="00380B5D"/>
    <w:rsid w:val="00385414"/>
    <w:rsid w:val="003C71E4"/>
    <w:rsid w:val="0040515C"/>
    <w:rsid w:val="00456FDA"/>
    <w:rsid w:val="00484CAC"/>
    <w:rsid w:val="00491381"/>
    <w:rsid w:val="004C2BE0"/>
    <w:rsid w:val="004E2F8A"/>
    <w:rsid w:val="00532369"/>
    <w:rsid w:val="005534E5"/>
    <w:rsid w:val="005E6103"/>
    <w:rsid w:val="0061058C"/>
    <w:rsid w:val="006373F2"/>
    <w:rsid w:val="00643208"/>
    <w:rsid w:val="006848E6"/>
    <w:rsid w:val="00684FB1"/>
    <w:rsid w:val="00691A4D"/>
    <w:rsid w:val="00697803"/>
    <w:rsid w:val="006D3D96"/>
    <w:rsid w:val="007E5234"/>
    <w:rsid w:val="007F55F4"/>
    <w:rsid w:val="008E0016"/>
    <w:rsid w:val="00913088"/>
    <w:rsid w:val="00957ADB"/>
    <w:rsid w:val="00982C7A"/>
    <w:rsid w:val="009B476A"/>
    <w:rsid w:val="009E1BC3"/>
    <w:rsid w:val="009F2F18"/>
    <w:rsid w:val="00AB3C03"/>
    <w:rsid w:val="00B00DD0"/>
    <w:rsid w:val="00B46168"/>
    <w:rsid w:val="00B507A6"/>
    <w:rsid w:val="00B528D5"/>
    <w:rsid w:val="00BC5AE0"/>
    <w:rsid w:val="00BD7BE6"/>
    <w:rsid w:val="00BF5456"/>
    <w:rsid w:val="00C06CB0"/>
    <w:rsid w:val="00C474C2"/>
    <w:rsid w:val="00C84606"/>
    <w:rsid w:val="00CA4D4F"/>
    <w:rsid w:val="00CD2B2F"/>
    <w:rsid w:val="00D006FD"/>
    <w:rsid w:val="00D12970"/>
    <w:rsid w:val="00D12DE2"/>
    <w:rsid w:val="00D244F6"/>
    <w:rsid w:val="00DB10BE"/>
    <w:rsid w:val="00DC4209"/>
    <w:rsid w:val="00DE2F46"/>
    <w:rsid w:val="00E330E8"/>
    <w:rsid w:val="00E60749"/>
    <w:rsid w:val="00E64BAC"/>
    <w:rsid w:val="00E914C7"/>
    <w:rsid w:val="00E92F24"/>
    <w:rsid w:val="00EB1501"/>
    <w:rsid w:val="00ED0142"/>
    <w:rsid w:val="00FA0DB5"/>
    <w:rsid w:val="00FA69B1"/>
    <w:rsid w:val="00F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7732"/>
  <w15:chartTrackingRefBased/>
  <w15:docId w15:val="{DE14AF10-C9B4-46B3-A2FC-8CB8D319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14"/>
  </w:style>
  <w:style w:type="paragraph" w:styleId="Footer">
    <w:name w:val="footer"/>
    <w:basedOn w:val="Normal"/>
    <w:link w:val="FooterChar"/>
    <w:uiPriority w:val="99"/>
    <w:unhideWhenUsed/>
    <w:rsid w:val="0038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DAFA5-07C5-4F4C-A22B-0C2FA5CEF351}">
  <ds:schemaRefs>
    <ds:schemaRef ds:uri="6093fc40-fcf8-486c-a119-da2e9f8f301e"/>
    <ds:schemaRef ds:uri="http://purl.org/dc/elements/1.1/"/>
    <ds:schemaRef ds:uri="2cea530a-8759-4067-9f7a-68e140b772c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B6AB2C-BEEF-440A-AA62-FA68DA2A2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2427-AE20-418A-B696-E0D5402EC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2</cp:revision>
  <cp:lastPrinted>2023-04-04T10:51:00Z</cp:lastPrinted>
  <dcterms:created xsi:type="dcterms:W3CDTF">2023-04-04T11:06:00Z</dcterms:created>
  <dcterms:modified xsi:type="dcterms:W3CDTF">2023-04-04T11:06:00Z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